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F1E" w:rsidRDefault="00574B33" w:rsidP="004C6F1E">
      <w:pPr>
        <w:spacing w:line="276" w:lineRule="auto"/>
        <w:rPr>
          <w:rFonts w:cstheme="minorHAnsi"/>
          <w:b/>
          <w:sz w:val="28"/>
          <w:szCs w:val="28"/>
        </w:rPr>
      </w:pPr>
      <w:bookmarkStart w:id="0" w:name="_GoBack"/>
      <w:bookmarkEnd w:id="0"/>
      <w:r>
        <w:rPr>
          <w:rFonts w:cstheme="minorHAnsi"/>
          <w:b/>
          <w:sz w:val="28"/>
          <w:szCs w:val="28"/>
        </w:rPr>
        <w:t>Noise (CEST</w:t>
      </w:r>
      <w:r w:rsidR="00DF067E">
        <w:rPr>
          <w:rFonts w:cstheme="minorHAnsi"/>
          <w:b/>
          <w:sz w:val="28"/>
          <w:szCs w:val="28"/>
        </w:rPr>
        <w:t xml:space="preserve"> Level Reviews</w:t>
      </w:r>
      <w:r>
        <w:rPr>
          <w:rFonts w:cstheme="minorHAnsi"/>
          <w:b/>
          <w:sz w:val="28"/>
          <w:szCs w:val="28"/>
        </w:rPr>
        <w:t>)</w:t>
      </w:r>
    </w:p>
    <w:p w:rsidR="00574B33" w:rsidRPr="0038790D" w:rsidRDefault="00574B33" w:rsidP="004C6F1E">
      <w:pPr>
        <w:spacing w:line="276" w:lineRule="auto"/>
        <w:rPr>
          <w:rFonts w:cstheme="minorHAnsi"/>
          <w:b/>
          <w:sz w:val="24"/>
        </w:rPr>
      </w:pPr>
    </w:p>
    <w:tbl>
      <w:tblPr>
        <w:tblStyle w:val="MediumGrid1-Accent1"/>
        <w:tblW w:w="4794" w:type="pct"/>
        <w:tblInd w:w="198" w:type="dxa"/>
        <w:tblLook w:val="0000" w:firstRow="0" w:lastRow="0" w:firstColumn="0" w:lastColumn="0" w:noHBand="0" w:noVBand="0"/>
      </w:tblPr>
      <w:tblGrid>
        <w:gridCol w:w="3691"/>
        <w:gridCol w:w="3511"/>
        <w:gridCol w:w="1979"/>
      </w:tblGrid>
      <w:tr w:rsidR="00863DF3" w:rsidRPr="0038790D" w:rsidTr="00863DF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0" w:type="pct"/>
          </w:tcPr>
          <w:p w:rsidR="00863DF3" w:rsidRPr="0038790D" w:rsidRDefault="00863DF3" w:rsidP="00AB03F1">
            <w:pPr>
              <w:spacing w:line="276" w:lineRule="auto"/>
              <w:jc w:val="center"/>
              <w:rPr>
                <w:rFonts w:asciiTheme="minorHAnsi" w:hAnsiTheme="minorHAnsi" w:cstheme="minorHAnsi"/>
                <w:b/>
                <w:bCs/>
                <w:sz w:val="24"/>
              </w:rPr>
            </w:pPr>
            <w:r w:rsidRPr="0038790D">
              <w:rPr>
                <w:rFonts w:asciiTheme="minorHAnsi" w:hAnsiTheme="minorHAnsi" w:cstheme="minorHAnsi"/>
                <w:b/>
                <w:bCs/>
                <w:sz w:val="24"/>
              </w:rPr>
              <w:t>General requirements</w:t>
            </w:r>
          </w:p>
        </w:tc>
        <w:tc>
          <w:tcPr>
            <w:tcW w:w="1912" w:type="pct"/>
          </w:tcPr>
          <w:p w:rsidR="00863DF3" w:rsidRPr="0038790D" w:rsidRDefault="00863DF3" w:rsidP="00AB03F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rPr>
            </w:pPr>
            <w:r w:rsidRPr="0038790D">
              <w:rPr>
                <w:rFonts w:asciiTheme="minorHAnsi" w:hAnsiTheme="minorHAnsi" w:cstheme="minorHAnsi"/>
                <w:b/>
                <w:bCs/>
                <w:sz w:val="24"/>
              </w:rPr>
              <w:t>Legislation</w:t>
            </w:r>
          </w:p>
        </w:tc>
        <w:tc>
          <w:tcPr>
            <w:cnfStyle w:val="000010000000" w:firstRow="0" w:lastRow="0" w:firstColumn="0" w:lastColumn="0" w:oddVBand="1" w:evenVBand="0" w:oddHBand="0" w:evenHBand="0" w:firstRowFirstColumn="0" w:firstRowLastColumn="0" w:lastRowFirstColumn="0" w:lastRowLastColumn="0"/>
            <w:tcW w:w="1078" w:type="pct"/>
          </w:tcPr>
          <w:p w:rsidR="00863DF3" w:rsidRPr="0038790D" w:rsidRDefault="00863DF3" w:rsidP="00AB03F1">
            <w:pPr>
              <w:spacing w:line="276" w:lineRule="auto"/>
              <w:jc w:val="center"/>
              <w:rPr>
                <w:rFonts w:asciiTheme="minorHAnsi" w:hAnsiTheme="minorHAnsi" w:cstheme="minorHAnsi"/>
                <w:b/>
                <w:bCs/>
                <w:sz w:val="24"/>
              </w:rPr>
            </w:pPr>
            <w:r w:rsidRPr="0038790D">
              <w:rPr>
                <w:rFonts w:asciiTheme="minorHAnsi" w:hAnsiTheme="minorHAnsi" w:cstheme="minorHAnsi"/>
                <w:b/>
                <w:bCs/>
                <w:sz w:val="24"/>
              </w:rPr>
              <w:t>Regulation</w:t>
            </w:r>
          </w:p>
        </w:tc>
      </w:tr>
      <w:tr w:rsidR="00863DF3" w:rsidRPr="0038790D" w:rsidTr="00863DF3">
        <w:tc>
          <w:tcPr>
            <w:cnfStyle w:val="000010000000" w:firstRow="0" w:lastRow="0" w:firstColumn="0" w:lastColumn="0" w:oddVBand="1" w:evenVBand="0" w:oddHBand="0" w:evenHBand="0" w:firstRowFirstColumn="0" w:firstRowLastColumn="0" w:lastRowFirstColumn="0" w:lastRowLastColumn="0"/>
            <w:tcW w:w="2010" w:type="pct"/>
            <w:shd w:val="clear" w:color="auto" w:fill="DBE5F1" w:themeFill="accent1" w:themeFillTint="33"/>
          </w:tcPr>
          <w:p w:rsidR="00863DF3" w:rsidRPr="0038790D" w:rsidRDefault="00863DF3" w:rsidP="00AB03F1">
            <w:pPr>
              <w:spacing w:line="276" w:lineRule="auto"/>
              <w:rPr>
                <w:rFonts w:asciiTheme="minorHAnsi" w:hAnsiTheme="minorHAnsi" w:cstheme="minorHAnsi"/>
                <w:sz w:val="24"/>
              </w:rPr>
            </w:pPr>
            <w:r w:rsidRPr="0038790D">
              <w:rPr>
                <w:rFonts w:asciiTheme="minorHAnsi" w:hAnsiTheme="minorHAnsi" w:cstheme="minorHAnsi"/>
                <w:sz w:val="24"/>
              </w:rPr>
              <w:t>HUD’s noise regulations protect residential properties from excessive noise exposure. HUD encourages mitigation as appropriate.</w:t>
            </w:r>
          </w:p>
        </w:tc>
        <w:tc>
          <w:tcPr>
            <w:tcW w:w="1912" w:type="pct"/>
            <w:shd w:val="clear" w:color="auto" w:fill="DBE5F1" w:themeFill="accent1" w:themeFillTint="33"/>
          </w:tcPr>
          <w:p w:rsidR="00863DF3" w:rsidRPr="0038790D" w:rsidRDefault="00863DF3" w:rsidP="00AB03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8790D">
              <w:rPr>
                <w:rFonts w:asciiTheme="minorHAnsi" w:hAnsiTheme="minorHAnsi" w:cstheme="minorHAnsi"/>
                <w:sz w:val="24"/>
              </w:rPr>
              <w:t>Noise Control Act of 1972</w:t>
            </w:r>
          </w:p>
          <w:p w:rsidR="00863DF3" w:rsidRPr="0038790D" w:rsidRDefault="00863DF3" w:rsidP="00AB03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p w:rsidR="00863DF3" w:rsidRPr="0038790D" w:rsidRDefault="00863DF3" w:rsidP="00AB03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8790D">
              <w:rPr>
                <w:rFonts w:asciiTheme="minorHAnsi" w:hAnsiTheme="minorHAnsi" w:cstheme="minorHAnsi"/>
                <w:sz w:val="24"/>
              </w:rPr>
              <w:t>General Services Administration Federal Management Circular 75-2: “Compatible Land Uses at Federal Airfields”</w:t>
            </w:r>
          </w:p>
        </w:tc>
        <w:tc>
          <w:tcPr>
            <w:cnfStyle w:val="000010000000" w:firstRow="0" w:lastRow="0" w:firstColumn="0" w:lastColumn="0" w:oddVBand="1" w:evenVBand="0" w:oddHBand="0" w:evenHBand="0" w:firstRowFirstColumn="0" w:firstRowLastColumn="0" w:lastRowFirstColumn="0" w:lastRowLastColumn="0"/>
            <w:tcW w:w="1078" w:type="pct"/>
            <w:shd w:val="clear" w:color="auto" w:fill="DBE5F1" w:themeFill="accent1" w:themeFillTint="33"/>
          </w:tcPr>
          <w:p w:rsidR="00863DF3" w:rsidRPr="0038790D" w:rsidRDefault="00863DF3" w:rsidP="00AB03F1">
            <w:pPr>
              <w:spacing w:line="276" w:lineRule="auto"/>
              <w:rPr>
                <w:rFonts w:asciiTheme="minorHAnsi" w:hAnsiTheme="minorHAnsi" w:cstheme="minorHAnsi"/>
                <w:sz w:val="24"/>
              </w:rPr>
            </w:pPr>
            <w:r w:rsidRPr="0038790D">
              <w:rPr>
                <w:rFonts w:asciiTheme="minorHAnsi" w:hAnsiTheme="minorHAnsi" w:cstheme="minorHAnsi"/>
                <w:sz w:val="24"/>
              </w:rPr>
              <w:t>Title 24 CFR 51 Subpart B</w:t>
            </w:r>
          </w:p>
        </w:tc>
      </w:tr>
      <w:tr w:rsidR="00863DF3" w:rsidRPr="0038790D" w:rsidTr="00AB03F1">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5000" w:type="pct"/>
            <w:gridSpan w:val="3"/>
            <w:hideMark/>
          </w:tcPr>
          <w:p w:rsidR="00863DF3" w:rsidRPr="0038790D" w:rsidRDefault="00863DF3" w:rsidP="00AB03F1">
            <w:pPr>
              <w:spacing w:line="276" w:lineRule="auto"/>
              <w:jc w:val="center"/>
              <w:rPr>
                <w:rFonts w:asciiTheme="minorHAnsi" w:hAnsiTheme="minorHAnsi" w:cstheme="minorHAnsi"/>
                <w:b/>
                <w:sz w:val="24"/>
              </w:rPr>
            </w:pPr>
            <w:r w:rsidRPr="0038790D">
              <w:rPr>
                <w:rFonts w:asciiTheme="minorHAnsi" w:hAnsiTheme="minorHAnsi" w:cstheme="minorHAnsi"/>
                <w:b/>
                <w:sz w:val="24"/>
              </w:rPr>
              <w:t>References</w:t>
            </w:r>
          </w:p>
        </w:tc>
      </w:tr>
      <w:tr w:rsidR="00863DF3" w:rsidRPr="0038790D" w:rsidTr="00AB55D0">
        <w:trPr>
          <w:trHeight w:val="187"/>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hideMark/>
          </w:tcPr>
          <w:p w:rsidR="00863DF3" w:rsidRPr="0038790D" w:rsidRDefault="00AB55D0" w:rsidP="00863DF3">
            <w:pPr>
              <w:rPr>
                <w:rFonts w:asciiTheme="minorHAnsi" w:hAnsiTheme="minorHAnsi" w:cstheme="minorHAnsi"/>
                <w:color w:val="0000FF"/>
                <w:sz w:val="24"/>
                <w:u w:val="single"/>
              </w:rPr>
            </w:pPr>
            <w:r w:rsidRPr="00AB55D0">
              <w:rPr>
                <w:rFonts w:asciiTheme="minorHAnsi" w:hAnsiTheme="minorHAnsi" w:cstheme="minorHAnsi"/>
                <w:color w:val="0000FF"/>
                <w:sz w:val="24"/>
                <w:u w:val="single"/>
              </w:rPr>
              <w:t>https://www.hudexchange.info/programs/environmental-review/noise-abatement-and-control</w:t>
            </w:r>
          </w:p>
        </w:tc>
      </w:tr>
    </w:tbl>
    <w:p w:rsidR="00863DF3" w:rsidRPr="0038790D" w:rsidRDefault="00863DF3" w:rsidP="00863DF3">
      <w:pPr>
        <w:spacing w:line="276" w:lineRule="auto"/>
        <w:rPr>
          <w:rFonts w:cstheme="minorHAnsi"/>
          <w:b/>
          <w:sz w:val="24"/>
        </w:rPr>
      </w:pPr>
    </w:p>
    <w:p w:rsidR="00863DF3" w:rsidRPr="0038790D" w:rsidRDefault="00863DF3" w:rsidP="00863DF3">
      <w:pPr>
        <w:pStyle w:val="ListParagraph"/>
        <w:numPr>
          <w:ilvl w:val="0"/>
          <w:numId w:val="13"/>
        </w:numPr>
        <w:rPr>
          <w:rFonts w:cstheme="minorHAnsi"/>
          <w:b/>
          <w:sz w:val="24"/>
        </w:rPr>
      </w:pPr>
      <w:r w:rsidRPr="0038790D">
        <w:rPr>
          <w:rFonts w:cstheme="minorHAnsi"/>
          <w:b/>
          <w:sz w:val="24"/>
        </w:rPr>
        <w:t xml:space="preserve">What activities does your project involve? Check all that apply: </w:t>
      </w:r>
    </w:p>
    <w:p w:rsidR="00863DF3" w:rsidRPr="0038790D" w:rsidRDefault="00253141" w:rsidP="00863DF3">
      <w:pPr>
        <w:pStyle w:val="ListParagraph"/>
        <w:ind w:left="1440"/>
        <w:rPr>
          <w:rFonts w:cstheme="minorHAnsi"/>
          <w:sz w:val="24"/>
        </w:rPr>
      </w:pPr>
      <w:sdt>
        <w:sdtPr>
          <w:rPr>
            <w:sz w:val="24"/>
          </w:rPr>
          <w:id w:val="-677350794"/>
          <w14:checkbox>
            <w14:checked w14:val="0"/>
            <w14:checkedState w14:val="2612" w14:font="MS Gothic"/>
            <w14:uncheckedState w14:val="2610" w14:font="MS Gothic"/>
          </w14:checkbox>
        </w:sdtPr>
        <w:sdtEndPr/>
        <w:sdtContent>
          <w:r w:rsidR="00DF067E">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New construction for residential use  </w:t>
      </w:r>
    </w:p>
    <w:p w:rsidR="00863DF3" w:rsidRPr="0038790D" w:rsidRDefault="00863DF3" w:rsidP="00863DF3">
      <w:pPr>
        <w:ind w:left="1440"/>
        <w:rPr>
          <w:rFonts w:cstheme="minorHAnsi"/>
          <w:sz w:val="24"/>
        </w:rPr>
      </w:pPr>
      <w:r w:rsidRPr="0038790D">
        <w:rPr>
          <w:rFonts w:cstheme="minorHAnsi"/>
          <w:sz w:val="24"/>
        </w:rPr>
        <w:t>NOTE: HUD assistance to new construction projects is generally prohibited if they are located in an Unacceptable zone, and HUD discourages assistance for new construction projects in Normally Unacceptable zones.  See 24 CFR 51.101(a)(3) for further details.</w:t>
      </w:r>
    </w:p>
    <w:p w:rsidR="00863DF3" w:rsidRPr="0038790D" w:rsidRDefault="00863DF3" w:rsidP="00863DF3">
      <w:pPr>
        <w:pStyle w:val="BusinessRules"/>
        <w:ind w:left="720" w:firstLine="720"/>
        <w:rPr>
          <w:rFonts w:cstheme="minorHAnsi"/>
          <w:color w:val="auto"/>
          <w:sz w:val="24"/>
        </w:rPr>
      </w:pPr>
      <w:r w:rsidRPr="0038790D">
        <w:rPr>
          <w:rFonts w:cstheme="minorHAnsi"/>
          <w:color w:val="auto"/>
          <w:sz w:val="24"/>
        </w:rPr>
        <w:sym w:font="Wingdings" w:char="F0E0"/>
      </w:r>
      <w:r w:rsidRPr="0038790D">
        <w:rPr>
          <w:rFonts w:cstheme="minorHAnsi"/>
          <w:color w:val="auto"/>
          <w:sz w:val="24"/>
        </w:rPr>
        <w:t xml:space="preserve"> </w:t>
      </w:r>
      <w:r w:rsidRPr="0038790D">
        <w:rPr>
          <w:rFonts w:cstheme="minorHAnsi"/>
          <w:i/>
          <w:color w:val="auto"/>
          <w:sz w:val="24"/>
        </w:rPr>
        <w:t xml:space="preserve">Continue to Question 4. </w:t>
      </w:r>
    </w:p>
    <w:p w:rsidR="00863DF3" w:rsidRPr="0038790D" w:rsidRDefault="00863DF3" w:rsidP="00863DF3">
      <w:pPr>
        <w:ind w:left="720"/>
        <w:rPr>
          <w:rFonts w:cstheme="minorHAnsi"/>
          <w:sz w:val="24"/>
        </w:rPr>
      </w:pPr>
    </w:p>
    <w:p w:rsidR="00863DF3" w:rsidRPr="0038790D" w:rsidRDefault="00253141" w:rsidP="00863DF3">
      <w:pPr>
        <w:pStyle w:val="BusinessRules"/>
        <w:ind w:left="1440"/>
        <w:rPr>
          <w:rFonts w:cstheme="minorHAnsi"/>
          <w:color w:val="auto"/>
          <w:sz w:val="24"/>
        </w:rPr>
      </w:pPr>
      <w:sdt>
        <w:sdtPr>
          <w:rPr>
            <w:color w:val="auto"/>
            <w:sz w:val="24"/>
          </w:rPr>
          <w:id w:val="-789046719"/>
          <w14:checkbox>
            <w14:checked w14:val="0"/>
            <w14:checkedState w14:val="2612" w14:font="MS Gothic"/>
            <w14:uncheckedState w14:val="2610" w14:font="MS Gothic"/>
          </w14:checkbox>
        </w:sdtPr>
        <w:sdtEndPr/>
        <w:sdtContent>
          <w:r w:rsidR="00E20E1D" w:rsidRPr="00E20E1D">
            <w:rPr>
              <w:rFonts w:ascii="MS Gothic" w:eastAsia="MS Gothic" w:hAnsi="MS Gothic" w:hint="eastAsia"/>
              <w:color w:val="auto"/>
              <w:sz w:val="24"/>
            </w:rPr>
            <w:t>☐</w:t>
          </w:r>
        </w:sdtContent>
      </w:sdt>
      <w:r w:rsidR="00E20E1D" w:rsidRPr="00E20E1D">
        <w:rPr>
          <w:color w:val="auto"/>
          <w:szCs w:val="22"/>
        </w:rPr>
        <w:t xml:space="preserve"> </w:t>
      </w:r>
      <w:r w:rsidR="000D641D" w:rsidRPr="00E20E1D">
        <w:rPr>
          <w:color w:val="auto"/>
          <w:sz w:val="24"/>
        </w:rPr>
        <w:t>Rehabilitation</w:t>
      </w:r>
      <w:r w:rsidR="00863DF3" w:rsidRPr="00E20E1D">
        <w:rPr>
          <w:rFonts w:cstheme="minorHAnsi"/>
          <w:color w:val="auto"/>
          <w:szCs w:val="22"/>
        </w:rPr>
        <w:t xml:space="preserve"> of an</w:t>
      </w:r>
      <w:r w:rsidR="00863DF3" w:rsidRPr="0038790D">
        <w:rPr>
          <w:rFonts w:cstheme="minorHAnsi"/>
          <w:color w:val="auto"/>
          <w:sz w:val="24"/>
        </w:rPr>
        <w:t xml:space="preserve"> existing residential property</w:t>
      </w:r>
    </w:p>
    <w:p w:rsidR="00863DF3" w:rsidRPr="0038790D" w:rsidRDefault="00863DF3" w:rsidP="00863DF3">
      <w:pPr>
        <w:ind w:left="1440"/>
        <w:rPr>
          <w:rFonts w:cstheme="minorHAnsi"/>
          <w:sz w:val="24"/>
        </w:rPr>
      </w:pPr>
      <w:r w:rsidRPr="0038790D">
        <w:rPr>
          <w:rFonts w:cstheme="minorHAnsi"/>
          <w:sz w:val="24"/>
        </w:rPr>
        <w:t xml:space="preserve">NOTE: For modernization projects in all noise zones, HUD encourages mitigation to reduce levels to acceptable compliance standards.  See 24 CFR 51 Subpart B for further details.  </w:t>
      </w:r>
    </w:p>
    <w:p w:rsidR="00863DF3" w:rsidRPr="0038790D" w:rsidRDefault="00863DF3" w:rsidP="00863DF3">
      <w:pPr>
        <w:pStyle w:val="BusinessRules"/>
        <w:ind w:left="720" w:firstLine="720"/>
        <w:rPr>
          <w:rFonts w:cstheme="minorHAnsi"/>
          <w:color w:val="auto"/>
          <w:sz w:val="24"/>
        </w:rPr>
      </w:pPr>
      <w:r w:rsidRPr="0038790D">
        <w:rPr>
          <w:rFonts w:cstheme="minorHAnsi"/>
          <w:color w:val="auto"/>
          <w:sz w:val="24"/>
        </w:rPr>
        <w:sym w:font="Wingdings" w:char="F0E0"/>
      </w:r>
      <w:r w:rsidRPr="0038790D">
        <w:rPr>
          <w:rFonts w:cstheme="minorHAnsi"/>
          <w:color w:val="auto"/>
          <w:sz w:val="24"/>
        </w:rPr>
        <w:t xml:space="preserve"> </w:t>
      </w:r>
      <w:r w:rsidRPr="0038790D">
        <w:rPr>
          <w:rFonts w:cstheme="minorHAnsi"/>
          <w:i/>
          <w:color w:val="auto"/>
          <w:sz w:val="24"/>
        </w:rPr>
        <w:t xml:space="preserve">Continue to Question 2. </w:t>
      </w:r>
    </w:p>
    <w:p w:rsidR="00863DF3" w:rsidRPr="0038790D" w:rsidRDefault="00863DF3" w:rsidP="00863DF3">
      <w:pPr>
        <w:ind w:left="720"/>
        <w:rPr>
          <w:rFonts w:cstheme="minorHAnsi"/>
          <w:i/>
          <w:sz w:val="24"/>
        </w:rPr>
      </w:pPr>
    </w:p>
    <w:p w:rsidR="00863DF3" w:rsidRPr="0038790D" w:rsidRDefault="00253141" w:rsidP="00863DF3">
      <w:pPr>
        <w:pStyle w:val="ListParagraph"/>
        <w:ind w:left="1440"/>
        <w:rPr>
          <w:rFonts w:cstheme="minorHAnsi"/>
          <w:sz w:val="24"/>
        </w:rPr>
      </w:pPr>
      <w:sdt>
        <w:sdtPr>
          <w:rPr>
            <w:sz w:val="24"/>
          </w:rPr>
          <w:id w:val="-2033258295"/>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A research demonstration project which does not result in new construction or reconstruction, interstate, land sales registration, or any timely emergency assistance under disaster assistance provisions or appropriations which are provided to save lives, protect property, protect public health and safety, remove debris and wreckage, or assistance that has the effect of restoring facilities substantially as they existed prior to the disaster</w:t>
      </w:r>
    </w:p>
    <w:p w:rsidR="00863DF3" w:rsidRPr="0038790D" w:rsidRDefault="00863DF3" w:rsidP="00863DF3">
      <w:pPr>
        <w:ind w:left="1440"/>
        <w:rPr>
          <w:rFonts w:cstheme="minorHAns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Based on the response, the review is in compliance with this section. Continue to the Worksheet Summary below.</w:t>
      </w:r>
    </w:p>
    <w:p w:rsidR="00863DF3" w:rsidRPr="0038790D" w:rsidRDefault="00863DF3" w:rsidP="00863DF3">
      <w:pPr>
        <w:pStyle w:val="ListParagraph"/>
        <w:ind w:left="1440"/>
        <w:rPr>
          <w:rFonts w:cstheme="minorHAnsi"/>
          <w:sz w:val="24"/>
        </w:rPr>
      </w:pPr>
    </w:p>
    <w:p w:rsidR="00863DF3" w:rsidRPr="0038790D" w:rsidRDefault="00253141" w:rsidP="00863DF3">
      <w:pPr>
        <w:pStyle w:val="ListParagraph"/>
        <w:ind w:left="1440"/>
        <w:rPr>
          <w:rFonts w:cstheme="minorHAnsi"/>
          <w:sz w:val="24"/>
        </w:rPr>
      </w:pPr>
      <w:sdt>
        <w:sdtPr>
          <w:rPr>
            <w:sz w:val="24"/>
          </w:rPr>
          <w:id w:val="-149725988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None of the above</w:t>
      </w:r>
    </w:p>
    <w:p w:rsidR="00863DF3" w:rsidRPr="0038790D" w:rsidRDefault="00863DF3" w:rsidP="00863DF3">
      <w:pPr>
        <w:ind w:left="1440"/>
        <w:rPr>
          <w:rFonts w:cstheme="minorHAnsi"/>
          <w:sz w:val="24"/>
        </w:rPr>
      </w:pPr>
      <w:bookmarkStart w:id="1" w:name="_Toc353375566"/>
      <w:r w:rsidRPr="0038790D">
        <w:rPr>
          <w:rFonts w:cstheme="minorHAnsi"/>
          <w:sz w:val="24"/>
        </w:rPr>
        <w:sym w:font="Wingdings" w:char="F0E0"/>
      </w:r>
      <w:r w:rsidRPr="0038790D">
        <w:rPr>
          <w:rFonts w:cstheme="minorHAnsi"/>
          <w:sz w:val="24"/>
        </w:rPr>
        <w:t xml:space="preserve"> </w:t>
      </w:r>
      <w:r w:rsidRPr="0038790D">
        <w:rPr>
          <w:rFonts w:cstheme="minorHAnsi"/>
          <w:i/>
          <w:sz w:val="24"/>
        </w:rPr>
        <w:t>Based on the response, the review is in compliance with this section. Continue to the Worksheet Summary below.</w:t>
      </w:r>
    </w:p>
    <w:bookmarkEnd w:id="1"/>
    <w:p w:rsidR="00863DF3" w:rsidRPr="0038790D" w:rsidRDefault="00863DF3" w:rsidP="00863DF3">
      <w:pPr>
        <w:spacing w:line="276" w:lineRule="auto"/>
        <w:ind w:left="720"/>
        <w:rPr>
          <w:rFonts w:cstheme="minorHAnsi"/>
          <w:sz w:val="24"/>
        </w:rPr>
      </w:pPr>
    </w:p>
    <w:p w:rsidR="00863DF3" w:rsidRPr="0038790D" w:rsidRDefault="00863DF3" w:rsidP="00863DF3">
      <w:pPr>
        <w:pStyle w:val="ListParagraph"/>
        <w:numPr>
          <w:ilvl w:val="0"/>
          <w:numId w:val="13"/>
        </w:numPr>
        <w:spacing w:line="276" w:lineRule="auto"/>
        <w:rPr>
          <w:rFonts w:cstheme="minorHAnsi"/>
          <w:b/>
          <w:sz w:val="24"/>
        </w:rPr>
      </w:pPr>
      <w:r w:rsidRPr="0038790D">
        <w:rPr>
          <w:rFonts w:cstheme="minorHAnsi"/>
          <w:b/>
          <w:sz w:val="24"/>
        </w:rPr>
        <w:lastRenderedPageBreak/>
        <w:t>Do you have standardized noise attenuation measures that apply to all modernization and/or minor rehabilitation projects, such as the use of double glazed windows or extra insulation?</w:t>
      </w:r>
    </w:p>
    <w:p w:rsidR="00863DF3" w:rsidRPr="0038790D" w:rsidRDefault="00253141" w:rsidP="00863DF3">
      <w:pPr>
        <w:spacing w:line="276" w:lineRule="auto"/>
        <w:ind w:left="1440"/>
        <w:rPr>
          <w:rFonts w:cstheme="minorHAnsi"/>
          <w:b/>
          <w:sz w:val="24"/>
        </w:rPr>
      </w:pPr>
      <w:sdt>
        <w:sdtPr>
          <w:rPr>
            <w:sz w:val="24"/>
          </w:rPr>
          <w:id w:val="-42835475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Yes </w:t>
      </w:r>
    </w:p>
    <w:p w:rsidR="00863DF3" w:rsidRPr="0038790D" w:rsidRDefault="00863DF3" w:rsidP="00E20E1D">
      <w:pPr>
        <w:ind w:left="1440"/>
        <w:rPr>
          <w:rFonts w:cstheme="minorHAnsi"/>
          <w:b/>
          <w:sz w:val="24"/>
        </w:rPr>
      </w:pPr>
      <w:bookmarkStart w:id="2" w:name="_Toc353375567"/>
      <w:r w:rsidRPr="0038790D">
        <w:rPr>
          <w:rFonts w:cstheme="minorHAnsi"/>
          <w:b/>
          <w:sz w:val="24"/>
        </w:rPr>
        <w:t>Indicate the type of measures that will apply (check all that apply):</w:t>
      </w:r>
      <w:bookmarkEnd w:id="2"/>
      <w:r w:rsidRPr="0038790D">
        <w:rPr>
          <w:rFonts w:cstheme="minorHAnsi"/>
          <w:b/>
          <w:sz w:val="24"/>
        </w:rPr>
        <w:t xml:space="preserve"> </w:t>
      </w:r>
    </w:p>
    <w:p w:rsidR="00863DF3" w:rsidRPr="0038790D" w:rsidRDefault="00253141" w:rsidP="00E20E1D">
      <w:pPr>
        <w:spacing w:line="276" w:lineRule="auto"/>
        <w:ind w:left="2430" w:hanging="270"/>
        <w:rPr>
          <w:rFonts w:cstheme="minorHAnsi"/>
          <w:sz w:val="24"/>
        </w:rPr>
      </w:pPr>
      <w:sdt>
        <w:sdtPr>
          <w:rPr>
            <w:sz w:val="24"/>
          </w:rPr>
          <w:id w:val="-722979586"/>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Improved building envelope components (better windows and doors, strengthened sheathing, insulation, sealed gaps, etc.)</w:t>
      </w:r>
    </w:p>
    <w:p w:rsidR="00863DF3" w:rsidRPr="0038790D" w:rsidRDefault="00253141" w:rsidP="00E20E1D">
      <w:pPr>
        <w:spacing w:line="276" w:lineRule="auto"/>
        <w:ind w:left="2430" w:hanging="270"/>
        <w:rPr>
          <w:rFonts w:cstheme="minorHAnsi"/>
          <w:sz w:val="24"/>
        </w:rPr>
      </w:pPr>
      <w:sdt>
        <w:sdtPr>
          <w:rPr>
            <w:sz w:val="24"/>
          </w:rPr>
          <w:id w:val="1241903198"/>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Redesigned building envelope (more durable or substantial materials, increased air gap, resilient channels, staggered wall studs, etc.)</w:t>
      </w:r>
    </w:p>
    <w:p w:rsidR="00863DF3" w:rsidRPr="0038790D" w:rsidRDefault="00253141" w:rsidP="00E20E1D">
      <w:pPr>
        <w:spacing w:line="276" w:lineRule="auto"/>
        <w:ind w:left="2430" w:hanging="270"/>
        <w:rPr>
          <w:rFonts w:cstheme="minorHAnsi"/>
          <w:sz w:val="24"/>
        </w:rPr>
      </w:pPr>
      <w:sdt>
        <w:sdtPr>
          <w:rPr>
            <w:sz w:val="24"/>
          </w:rPr>
          <w:id w:val="-1349627785"/>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Other </w:t>
      </w:r>
    </w:p>
    <w:p w:rsidR="00863DF3" w:rsidRPr="0038790D" w:rsidRDefault="00E20E1D" w:rsidP="00863DF3">
      <w:pPr>
        <w:spacing w:line="276" w:lineRule="auto"/>
        <w:ind w:left="2160"/>
        <w:rPr>
          <w:rFonts w:cstheme="minorHAnsi"/>
          <w:sz w:val="24"/>
        </w:rPr>
      </w:pPr>
      <w:r w:rsidRPr="00734082">
        <w:rPr>
          <w:noProof/>
          <w:sz w:val="24"/>
        </w:rPr>
        <mc:AlternateContent>
          <mc:Choice Requires="wps">
            <w:drawing>
              <wp:anchor distT="0" distB="0" distL="114300" distR="114300" simplePos="0" relativeHeight="251667456" behindDoc="0" locked="0" layoutInCell="1" allowOverlap="1" wp14:anchorId="0111713F" wp14:editId="15324020">
                <wp:simplePos x="0" y="0"/>
                <wp:positionH relativeFrom="column">
                  <wp:posOffset>895350</wp:posOffset>
                </wp:positionH>
                <wp:positionV relativeFrom="paragraph">
                  <wp:posOffset>187960</wp:posOffset>
                </wp:positionV>
                <wp:extent cx="4972050" cy="1000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000125"/>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1713F" id="_x0000_t202" coordsize="21600,21600" o:spt="202" path="m,l,21600r21600,l21600,xe">
                <v:stroke joinstyle="miter"/>
                <v:path gradientshapeok="t" o:connecttype="rect"/>
              </v:shapetype>
              <v:shape id="Text Box 4" o:spid="_x0000_s1026" type="#_x0000_t202" style="position:absolute;left:0;text-align:left;margin-left:70.5pt;margin-top:14.8pt;width:391.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">
                <v:textbox inset="0,0,0,0">
                  <w:txbxContent>
                    <w:p w:rsidR="00E20E1D" w:rsidRPr="007379B6" w:rsidRDefault="00E20E1D" w:rsidP="00E20E1D">
                      <w:pPr>
                        <w:pStyle w:val="BusinessRules"/>
                      </w:pPr>
                      <w:r>
                        <w:t xml:space="preserve">  </w:t>
                      </w:r>
                    </w:p>
                  </w:txbxContent>
                </v:textbox>
              </v:shape>
            </w:pict>
          </mc:Fallback>
        </mc:AlternateContent>
      </w:r>
      <w:r w:rsidR="00863DF3" w:rsidRPr="0038790D">
        <w:rPr>
          <w:rFonts w:cstheme="minorHAnsi"/>
          <w:b/>
          <w:sz w:val="24"/>
        </w:rPr>
        <w:t>Explain</w:t>
      </w:r>
      <w:r w:rsidR="00863DF3" w:rsidRPr="0038790D">
        <w:rPr>
          <w:rFonts w:cstheme="minorHAnsi"/>
          <w:sz w:val="24"/>
        </w:rPr>
        <w:t>:</w:t>
      </w:r>
    </w:p>
    <w:p w:rsidR="00863DF3" w:rsidRPr="0038790D" w:rsidRDefault="00863DF3" w:rsidP="00863DF3">
      <w:pPr>
        <w:spacing w:line="276" w:lineRule="auto"/>
        <w:ind w:left="2160"/>
        <w:rPr>
          <w:rFonts w:cstheme="minorHAnsi"/>
          <w:sz w:val="24"/>
        </w:rPr>
      </w:pPr>
    </w:p>
    <w:p w:rsidR="00863DF3" w:rsidRPr="0038790D" w:rsidRDefault="00863DF3" w:rsidP="00863DF3">
      <w:pPr>
        <w:spacing w:line="276" w:lineRule="auto"/>
        <w:ind w:left="2160"/>
        <w:rPr>
          <w:rFonts w:cstheme="minorHAnsi"/>
          <w:sz w:val="24"/>
        </w:rPr>
      </w:pPr>
    </w:p>
    <w:p w:rsidR="00863DF3" w:rsidRPr="00E20E1D" w:rsidRDefault="00863DF3" w:rsidP="00863DF3">
      <w:pPr>
        <w:spacing w:line="276" w:lineRule="auto"/>
        <w:ind w:left="2160"/>
        <w:rPr>
          <w:rFonts w:cstheme="minorHAnsi"/>
          <w:b/>
          <w:sz w:val="24"/>
        </w:rPr>
      </w:pPr>
    </w:p>
    <w:p w:rsidR="00863DF3" w:rsidRPr="0038790D" w:rsidRDefault="00863DF3" w:rsidP="00863DF3">
      <w:pPr>
        <w:spacing w:line="276" w:lineRule="auto"/>
        <w:ind w:left="2160"/>
        <w:rPr>
          <w:rFonts w:cstheme="minorHAnsi"/>
          <w:sz w:val="24"/>
        </w:rPr>
      </w:pPr>
    </w:p>
    <w:p w:rsidR="00863DF3" w:rsidRPr="0038790D" w:rsidRDefault="00863DF3" w:rsidP="00863DF3">
      <w:pPr>
        <w:ind w:left="1440"/>
        <w:rPr>
          <w:rFonts w:cstheme="minorHAnsi"/>
          <w:sz w:val="24"/>
        </w:rPr>
      </w:pPr>
    </w:p>
    <w:p w:rsidR="00863DF3" w:rsidRPr="0038790D" w:rsidRDefault="00863DF3" w:rsidP="00863DF3">
      <w:pPr>
        <w:ind w:left="1440"/>
        <w:rPr>
          <w:rFonts w:cstheme="minorHAns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Based on the response, the review is in compliance with this section. Continue to the Worksheet Summary below and provide any supporting documentation.</w:t>
      </w:r>
    </w:p>
    <w:p w:rsidR="00863DF3" w:rsidRPr="0038790D" w:rsidRDefault="00863DF3" w:rsidP="00863DF3">
      <w:pPr>
        <w:spacing w:line="276" w:lineRule="auto"/>
        <w:ind w:left="720"/>
        <w:rPr>
          <w:rFonts w:cstheme="minorHAnsi"/>
          <w:sz w:val="24"/>
        </w:rPr>
      </w:pPr>
    </w:p>
    <w:p w:rsidR="00863DF3" w:rsidRPr="0038790D" w:rsidRDefault="00253141" w:rsidP="00863DF3">
      <w:pPr>
        <w:spacing w:line="276" w:lineRule="auto"/>
        <w:ind w:left="1440"/>
        <w:rPr>
          <w:rFonts w:cstheme="minorHAnsi"/>
          <w:b/>
          <w:sz w:val="24"/>
        </w:rPr>
      </w:pPr>
      <w:sdt>
        <w:sdtPr>
          <w:rPr>
            <w:sz w:val="24"/>
          </w:rPr>
          <w:id w:val="178330000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No </w:t>
      </w:r>
    </w:p>
    <w:p w:rsidR="00863DF3" w:rsidRPr="0038790D" w:rsidRDefault="00863DF3" w:rsidP="00863DF3">
      <w:pPr>
        <w:pStyle w:val="BusinessRules"/>
        <w:ind w:left="720" w:firstLine="720"/>
        <w:rPr>
          <w:rFonts w:cstheme="minorHAnsi"/>
          <w:color w:val="auto"/>
          <w:sz w:val="24"/>
        </w:rPr>
      </w:pPr>
      <w:r w:rsidRPr="0038790D">
        <w:rPr>
          <w:rFonts w:cstheme="minorHAnsi"/>
          <w:color w:val="auto"/>
          <w:sz w:val="24"/>
        </w:rPr>
        <w:sym w:font="Wingdings" w:char="F0E0"/>
      </w:r>
      <w:r w:rsidRPr="0038790D">
        <w:rPr>
          <w:rFonts w:cstheme="minorHAnsi"/>
          <w:color w:val="auto"/>
          <w:sz w:val="24"/>
        </w:rPr>
        <w:t xml:space="preserve"> </w:t>
      </w:r>
      <w:r w:rsidRPr="0038790D">
        <w:rPr>
          <w:rFonts w:cstheme="minorHAnsi"/>
          <w:i/>
          <w:color w:val="auto"/>
          <w:sz w:val="24"/>
        </w:rPr>
        <w:t xml:space="preserve">Continue to Question 3. </w:t>
      </w:r>
    </w:p>
    <w:p w:rsidR="00863DF3" w:rsidRPr="0038790D" w:rsidRDefault="00863DF3" w:rsidP="00863DF3">
      <w:pPr>
        <w:pStyle w:val="BusinessRules"/>
        <w:jc w:val="right"/>
        <w:rPr>
          <w:rFonts w:cstheme="minorHAnsi"/>
          <w:color w:val="auto"/>
          <w:sz w:val="24"/>
        </w:rPr>
      </w:pPr>
    </w:p>
    <w:p w:rsidR="00863DF3" w:rsidRPr="0038790D" w:rsidRDefault="00863DF3" w:rsidP="00863DF3">
      <w:pPr>
        <w:pStyle w:val="ListParagraph"/>
        <w:numPr>
          <w:ilvl w:val="0"/>
          <w:numId w:val="13"/>
        </w:numPr>
        <w:spacing w:line="276" w:lineRule="auto"/>
        <w:rPr>
          <w:rFonts w:cstheme="minorHAnsi"/>
          <w:b/>
          <w:sz w:val="24"/>
        </w:rPr>
      </w:pPr>
      <w:r w:rsidRPr="0038790D">
        <w:rPr>
          <w:rFonts w:cstheme="minorHAnsi"/>
          <w:b/>
          <w:sz w:val="24"/>
        </w:rPr>
        <w:t xml:space="preserve">Complete the Preliminary Screening to identify potential noise generators in the vicinity (1000’ from a major road, 3000’ from a railroad, or 15 miles from an airport).  </w:t>
      </w:r>
    </w:p>
    <w:p w:rsidR="00863DF3" w:rsidRPr="0038790D" w:rsidRDefault="00863DF3" w:rsidP="00863DF3">
      <w:pPr>
        <w:spacing w:line="276" w:lineRule="auto"/>
        <w:ind w:left="720"/>
        <w:rPr>
          <w:rFonts w:cstheme="minorHAnsi"/>
          <w:b/>
          <w:sz w:val="24"/>
        </w:rPr>
      </w:pPr>
      <w:r w:rsidRPr="0038790D">
        <w:rPr>
          <w:rFonts w:cstheme="minorHAnsi"/>
          <w:b/>
          <w:sz w:val="24"/>
        </w:rPr>
        <w:t xml:space="preserve">Describe findings of the Preliminary Screening: </w:t>
      </w:r>
    </w:p>
    <w:p w:rsidR="00863DF3" w:rsidRPr="0038790D" w:rsidRDefault="00E20E1D" w:rsidP="00863DF3">
      <w:pPr>
        <w:spacing w:line="276" w:lineRule="auto"/>
        <w:ind w:left="720"/>
        <w:rPr>
          <w:rFonts w:cstheme="minorHAnsi"/>
          <w:sz w:val="24"/>
        </w:rPr>
      </w:pPr>
      <w:r w:rsidRPr="00734082">
        <w:rPr>
          <w:noProof/>
          <w:sz w:val="24"/>
        </w:rPr>
        <mc:AlternateContent>
          <mc:Choice Requires="wps">
            <w:drawing>
              <wp:anchor distT="0" distB="0" distL="114300" distR="114300" simplePos="0" relativeHeight="251665408" behindDoc="0" locked="0" layoutInCell="1" allowOverlap="1" wp14:anchorId="307218E4" wp14:editId="2431C25D">
                <wp:simplePos x="0" y="0"/>
                <wp:positionH relativeFrom="column">
                  <wp:posOffset>390525</wp:posOffset>
                </wp:positionH>
                <wp:positionV relativeFrom="paragraph">
                  <wp:posOffset>63500</wp:posOffset>
                </wp:positionV>
                <wp:extent cx="4848225" cy="13430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343025"/>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218E4" id="Text Box 3" o:spid="_x0000_s1027" type="#_x0000_t202" style="position:absolute;left:0;text-align:left;margin-left:30.75pt;margin-top:5pt;width:381.75pt;height:10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">
                <v:textbox inset="0,0,0,0">
                  <w:txbxContent>
                    <w:p w:rsidR="00E20E1D" w:rsidRPr="007379B6" w:rsidRDefault="00E20E1D" w:rsidP="00E20E1D">
                      <w:pPr>
                        <w:pStyle w:val="BusinessRules"/>
                      </w:pPr>
                      <w:r>
                        <w:t xml:space="preserve">  </w:t>
                      </w:r>
                    </w:p>
                  </w:txbxContent>
                </v:textbox>
              </v:shape>
            </w:pict>
          </mc:Fallback>
        </mc:AlternateContent>
      </w:r>
    </w:p>
    <w:p w:rsidR="00863DF3" w:rsidRPr="0038790D" w:rsidRDefault="00863DF3" w:rsidP="00863DF3">
      <w:pPr>
        <w:spacing w:line="276" w:lineRule="auto"/>
        <w:ind w:left="720"/>
        <w:rPr>
          <w:rFonts w:cstheme="minorHAnsi"/>
          <w:sz w:val="24"/>
        </w:rPr>
      </w:pPr>
    </w:p>
    <w:p w:rsidR="00863DF3" w:rsidRPr="0038790D" w:rsidRDefault="00863DF3" w:rsidP="00863DF3">
      <w:pPr>
        <w:spacing w:line="276" w:lineRule="auto"/>
        <w:ind w:left="720"/>
        <w:rPr>
          <w:rFonts w:cstheme="minorHAnsi"/>
          <w:sz w:val="24"/>
        </w:rPr>
      </w:pPr>
    </w:p>
    <w:p w:rsidR="00863DF3" w:rsidRPr="0038790D" w:rsidRDefault="00863DF3" w:rsidP="00863DF3">
      <w:pPr>
        <w:spacing w:line="276" w:lineRule="auto"/>
        <w:ind w:left="720"/>
        <w:rPr>
          <w:rFonts w:cstheme="minorHAnsi"/>
          <w:sz w:val="24"/>
        </w:rPr>
      </w:pPr>
    </w:p>
    <w:p w:rsidR="00863DF3" w:rsidRPr="0038790D" w:rsidRDefault="00863DF3" w:rsidP="00863DF3">
      <w:pPr>
        <w:spacing w:line="276" w:lineRule="auto"/>
        <w:ind w:left="720"/>
        <w:rPr>
          <w:rFonts w:cstheme="minorHAnsi"/>
          <w:sz w:val="24"/>
        </w:rPr>
      </w:pPr>
    </w:p>
    <w:p w:rsidR="00863DF3" w:rsidRPr="0038790D" w:rsidRDefault="00863DF3" w:rsidP="00863DF3">
      <w:pPr>
        <w:spacing w:line="276" w:lineRule="auto"/>
        <w:ind w:left="720"/>
        <w:rPr>
          <w:rFonts w:cstheme="minorHAnsi"/>
          <w:sz w:val="24"/>
        </w:rPr>
      </w:pPr>
    </w:p>
    <w:p w:rsidR="00863DF3" w:rsidRPr="0038790D" w:rsidRDefault="00863DF3" w:rsidP="00863DF3">
      <w:pPr>
        <w:spacing w:line="276" w:lineRule="auto"/>
        <w:rPr>
          <w:rFonts w:cstheme="minorHAnsi"/>
          <w:sz w:val="24"/>
        </w:rPr>
      </w:pPr>
    </w:p>
    <w:p w:rsidR="00863DF3" w:rsidRPr="0038790D" w:rsidRDefault="00863DF3" w:rsidP="00863DF3">
      <w:pPr>
        <w:pStyle w:val="BusinessRules"/>
        <w:ind w:left="720" w:firstLine="720"/>
        <w:rPr>
          <w:rFonts w:cstheme="minorHAnsi"/>
          <w:color w:val="auto"/>
          <w:sz w:val="24"/>
        </w:rPr>
      </w:pPr>
      <w:r w:rsidRPr="0038790D">
        <w:rPr>
          <w:rFonts w:cstheme="minorHAnsi"/>
          <w:color w:val="auto"/>
          <w:sz w:val="24"/>
        </w:rPr>
        <w:sym w:font="Wingdings" w:char="F0E0"/>
      </w:r>
      <w:r w:rsidRPr="0038790D">
        <w:rPr>
          <w:rFonts w:cstheme="minorHAnsi"/>
          <w:color w:val="auto"/>
          <w:sz w:val="24"/>
        </w:rPr>
        <w:t xml:space="preserve"> </w:t>
      </w:r>
      <w:r w:rsidRPr="0038790D">
        <w:rPr>
          <w:rFonts w:cstheme="minorHAnsi"/>
          <w:i/>
          <w:color w:val="auto"/>
          <w:sz w:val="24"/>
        </w:rPr>
        <w:t xml:space="preserve">Continue to Question 6. </w:t>
      </w:r>
    </w:p>
    <w:p w:rsidR="00863DF3" w:rsidRPr="0038790D" w:rsidRDefault="00863DF3" w:rsidP="00863DF3">
      <w:pPr>
        <w:spacing w:line="276" w:lineRule="auto"/>
        <w:rPr>
          <w:rFonts w:cstheme="minorHAnsi"/>
          <w:b/>
          <w:sz w:val="24"/>
        </w:rPr>
      </w:pPr>
    </w:p>
    <w:p w:rsidR="00863DF3" w:rsidRPr="0038790D" w:rsidRDefault="00863DF3" w:rsidP="00863DF3">
      <w:pPr>
        <w:pStyle w:val="ListParagraph"/>
        <w:numPr>
          <w:ilvl w:val="0"/>
          <w:numId w:val="13"/>
        </w:numPr>
        <w:spacing w:line="276" w:lineRule="auto"/>
        <w:rPr>
          <w:rFonts w:cstheme="minorHAnsi"/>
          <w:b/>
          <w:sz w:val="24"/>
        </w:rPr>
      </w:pPr>
      <w:r w:rsidRPr="0038790D">
        <w:rPr>
          <w:rFonts w:cstheme="minorHAnsi"/>
          <w:b/>
          <w:sz w:val="24"/>
        </w:rPr>
        <w:t xml:space="preserve">Complete the Preliminary Screening to identify potential noise generators in the vicinity (1000’ from a major road, 3000’ from a railroad, or 15 miles from an airport).  </w:t>
      </w:r>
    </w:p>
    <w:p w:rsidR="00863DF3" w:rsidRPr="0038790D" w:rsidRDefault="00863DF3" w:rsidP="00863DF3">
      <w:pPr>
        <w:ind w:left="720"/>
        <w:rPr>
          <w:rFonts w:cstheme="minorHAnsi"/>
          <w:b/>
          <w:sz w:val="24"/>
        </w:rPr>
      </w:pPr>
      <w:bookmarkStart w:id="3" w:name="_Toc353375570"/>
      <w:r w:rsidRPr="0038790D">
        <w:rPr>
          <w:rFonts w:cstheme="minorHAnsi"/>
          <w:b/>
          <w:sz w:val="24"/>
        </w:rPr>
        <w:t>Indicate the findings of the Preliminary Screening below:</w:t>
      </w:r>
      <w:bookmarkEnd w:id="3"/>
      <w:r w:rsidRPr="0038790D">
        <w:rPr>
          <w:rFonts w:cstheme="minorHAnsi"/>
          <w:b/>
          <w:sz w:val="24"/>
        </w:rPr>
        <w:t xml:space="preserve"> </w:t>
      </w:r>
    </w:p>
    <w:p w:rsidR="00863DF3" w:rsidRPr="0038790D" w:rsidRDefault="00253141" w:rsidP="00863DF3">
      <w:pPr>
        <w:pStyle w:val="ListParagraph"/>
        <w:spacing w:line="276" w:lineRule="auto"/>
        <w:ind w:left="1440"/>
        <w:rPr>
          <w:rFonts w:cstheme="minorHAnsi"/>
          <w:b/>
          <w:sz w:val="24"/>
        </w:rPr>
      </w:pPr>
      <w:sdt>
        <w:sdtPr>
          <w:rPr>
            <w:sz w:val="24"/>
          </w:rPr>
          <w:id w:val="164099847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There are no noise generators found within the threshold distances above. </w:t>
      </w:r>
    </w:p>
    <w:p w:rsidR="00863DF3" w:rsidRPr="0038790D" w:rsidRDefault="00863DF3" w:rsidP="00863DF3">
      <w:pPr>
        <w:ind w:left="1440"/>
        <w:rPr>
          <w:rFonts w:cstheme="minorHAnsi"/>
          <w:sz w:val="24"/>
        </w:rPr>
      </w:pPr>
      <w:r w:rsidRPr="0038790D">
        <w:rPr>
          <w:rFonts w:cstheme="minorHAnsi"/>
          <w:sz w:val="24"/>
        </w:rPr>
        <w:lastRenderedPageBreak/>
        <w:sym w:font="Wingdings" w:char="F0E0"/>
      </w:r>
      <w:r w:rsidRPr="0038790D">
        <w:rPr>
          <w:rFonts w:cstheme="minorHAnsi"/>
          <w:sz w:val="24"/>
        </w:rPr>
        <w:t xml:space="preserve"> </w:t>
      </w:r>
      <w:r w:rsidRPr="0038790D">
        <w:rPr>
          <w:rFonts w:cstheme="minorHAnsi"/>
          <w:i/>
          <w:sz w:val="24"/>
        </w:rPr>
        <w:t>Based on the response, the review is in compliance with this section. Continue to the Worksheet Summary below. Provide a map showing the location of the project relative to any noise generators.</w:t>
      </w:r>
    </w:p>
    <w:p w:rsidR="00863DF3" w:rsidRPr="0038790D" w:rsidRDefault="00863DF3" w:rsidP="00863DF3">
      <w:pPr>
        <w:spacing w:line="276" w:lineRule="auto"/>
        <w:ind w:left="1440"/>
        <w:rPr>
          <w:rFonts w:cstheme="minorHAnsi"/>
          <w:b/>
          <w:sz w:val="24"/>
        </w:rPr>
      </w:pPr>
      <w:r w:rsidRPr="0038790D">
        <w:rPr>
          <w:rFonts w:cstheme="minorHAnsi"/>
          <w:sz w:val="24"/>
        </w:rPr>
        <w:t xml:space="preserve">   </w:t>
      </w:r>
    </w:p>
    <w:p w:rsidR="00863DF3" w:rsidRPr="0038790D" w:rsidRDefault="00253141" w:rsidP="00574B33">
      <w:pPr>
        <w:pStyle w:val="ListParagraph"/>
        <w:spacing w:line="276" w:lineRule="auto"/>
        <w:ind w:left="1440"/>
        <w:rPr>
          <w:rFonts w:cstheme="minorHAnsi"/>
          <w:sz w:val="24"/>
        </w:rPr>
      </w:pPr>
      <w:sdt>
        <w:sdtPr>
          <w:rPr>
            <w:sz w:val="24"/>
          </w:rPr>
          <w:id w:val="-2114114906"/>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Noise generators were found within the threshold distances.</w:t>
      </w:r>
    </w:p>
    <w:p w:rsidR="00574B33" w:rsidRPr="0038790D" w:rsidRDefault="00574B33" w:rsidP="00574B33">
      <w:pPr>
        <w:pStyle w:val="BusinessRules"/>
        <w:ind w:left="720" w:firstLine="720"/>
        <w:rPr>
          <w:rFonts w:cstheme="minorHAnsi"/>
          <w:i/>
          <w:color w:val="auto"/>
          <w:sz w:val="24"/>
        </w:rPr>
      </w:pPr>
      <w:r w:rsidRPr="0038790D">
        <w:rPr>
          <w:rFonts w:cstheme="minorHAnsi"/>
          <w:color w:val="auto"/>
          <w:sz w:val="24"/>
        </w:rPr>
        <w:sym w:font="Wingdings" w:char="F0E0"/>
      </w:r>
      <w:r w:rsidRPr="0038790D">
        <w:rPr>
          <w:rFonts w:cstheme="minorHAnsi"/>
          <w:color w:val="auto"/>
          <w:sz w:val="24"/>
        </w:rPr>
        <w:t xml:space="preserve"> </w:t>
      </w:r>
      <w:r w:rsidRPr="0038790D">
        <w:rPr>
          <w:rFonts w:cstheme="minorHAnsi"/>
          <w:i/>
          <w:color w:val="auto"/>
          <w:sz w:val="24"/>
        </w:rPr>
        <w:t xml:space="preserve">Continue to Question 5. </w:t>
      </w:r>
    </w:p>
    <w:p w:rsidR="00574B33" w:rsidRPr="0038790D" w:rsidRDefault="00574B33" w:rsidP="00574B33">
      <w:pPr>
        <w:pStyle w:val="BusinessRules"/>
        <w:ind w:left="720" w:firstLine="720"/>
        <w:rPr>
          <w:rFonts w:cstheme="minorHAnsi"/>
          <w:color w:val="auto"/>
          <w:sz w:val="24"/>
        </w:rPr>
      </w:pPr>
    </w:p>
    <w:p w:rsidR="00863DF3" w:rsidRPr="0038790D" w:rsidRDefault="00863DF3" w:rsidP="00863DF3">
      <w:pPr>
        <w:pStyle w:val="ListParagraph"/>
        <w:numPr>
          <w:ilvl w:val="0"/>
          <w:numId w:val="13"/>
        </w:numPr>
        <w:spacing w:line="276" w:lineRule="auto"/>
        <w:rPr>
          <w:rFonts w:cstheme="minorHAnsi"/>
          <w:sz w:val="24"/>
        </w:rPr>
      </w:pPr>
      <w:r w:rsidRPr="0038790D">
        <w:rPr>
          <w:rFonts w:cstheme="minorHAnsi"/>
          <w:b/>
          <w:sz w:val="24"/>
        </w:rPr>
        <w:t>Complete the Noise Assessment Guidelines to quantify the noise exposure. Indicate the findings of the Noise Assessment below:</w:t>
      </w:r>
    </w:p>
    <w:p w:rsidR="00863DF3" w:rsidRPr="0038790D" w:rsidRDefault="00253141" w:rsidP="00574B33">
      <w:pPr>
        <w:pStyle w:val="ListParagraph"/>
        <w:ind w:left="1440"/>
        <w:rPr>
          <w:rFonts w:cstheme="minorHAnsi"/>
          <w:sz w:val="24"/>
        </w:rPr>
      </w:pPr>
      <w:sdt>
        <w:sdtPr>
          <w:rPr>
            <w:sz w:val="24"/>
          </w:rPr>
          <w:id w:val="1957760130"/>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Acceptable:  (65 decibels or less; the ceiling may be shifted to 70 decibels in circumstances described in §24 CFR 51.105(a))</w:t>
      </w:r>
    </w:p>
    <w:p w:rsidR="00574B33" w:rsidRPr="0038790D" w:rsidRDefault="00E20E1D" w:rsidP="00863DF3">
      <w:pPr>
        <w:ind w:left="1440"/>
        <w:rPr>
          <w:rFonts w:cstheme="minorHAnsi"/>
          <w:b/>
          <w:sz w:val="24"/>
        </w:rPr>
      </w:pPr>
      <w:r w:rsidRPr="00734082">
        <w:rPr>
          <w:noProof/>
          <w:sz w:val="24"/>
        </w:rPr>
        <mc:AlternateContent>
          <mc:Choice Requires="wps">
            <w:drawing>
              <wp:anchor distT="0" distB="0" distL="114300" distR="114300" simplePos="0" relativeHeight="251669504" behindDoc="0" locked="0" layoutInCell="1" allowOverlap="1" wp14:anchorId="48A91F7B" wp14:editId="1B2996B1">
                <wp:simplePos x="0" y="0"/>
                <wp:positionH relativeFrom="column">
                  <wp:posOffset>2847975</wp:posOffset>
                </wp:positionH>
                <wp:positionV relativeFrom="paragraph">
                  <wp:posOffset>121920</wp:posOffset>
                </wp:positionV>
                <wp:extent cx="1362075" cy="3429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A91F7B" id="Text Box 5" o:spid="_x0000_s1028" type="#_x0000_t202" style="position:absolute;left:0;text-align:left;margin-left:224.25pt;margin-top:9.6pt;width:107.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">
                <v:textbox inset="0,0,0,0">
                  <w:txbxContent>
                    <w:p w:rsidR="00E20E1D" w:rsidRPr="007379B6" w:rsidRDefault="00E20E1D" w:rsidP="00E20E1D">
                      <w:pPr>
                        <w:pStyle w:val="BusinessRules"/>
                      </w:pPr>
                      <w:r>
                        <w:t xml:space="preserve">  </w:t>
                      </w:r>
                    </w:p>
                  </w:txbxContent>
                </v:textbox>
              </v:shape>
            </w:pict>
          </mc:Fallback>
        </mc:AlternateContent>
      </w:r>
    </w:p>
    <w:p w:rsidR="00863DF3" w:rsidRPr="0038790D" w:rsidRDefault="00863DF3" w:rsidP="000D641D">
      <w:pPr>
        <w:ind w:left="1440" w:firstLine="360"/>
        <w:rPr>
          <w:rFonts w:cstheme="minorHAnsi"/>
          <w:b/>
          <w:sz w:val="24"/>
        </w:rPr>
      </w:pPr>
      <w:r w:rsidRPr="0038790D">
        <w:rPr>
          <w:rFonts w:cstheme="minorHAnsi"/>
          <w:b/>
          <w:sz w:val="24"/>
        </w:rPr>
        <w:t xml:space="preserve">Indicate noise level here:  </w:t>
      </w:r>
    </w:p>
    <w:p w:rsidR="00574B33" w:rsidRPr="0038790D" w:rsidRDefault="00574B33" w:rsidP="00863DF3">
      <w:pPr>
        <w:ind w:left="1440"/>
        <w:rPr>
          <w:rFonts w:cstheme="minorHAnsi"/>
          <w:b/>
          <w:sz w:val="24"/>
        </w:rPr>
      </w:pPr>
    </w:p>
    <w:p w:rsidR="00863DF3" w:rsidRPr="0038790D" w:rsidRDefault="00574B33" w:rsidP="00574B33">
      <w:pPr>
        <w:ind w:left="1440"/>
        <w:rPr>
          <w:rFonts w:cstheme="minorHAns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 xml:space="preserve">Based on the response, the review is in compliance with this section. Continue to the Worksheet Summary below. Provide </w:t>
      </w:r>
      <w:r w:rsidR="00863DF3" w:rsidRPr="0038790D">
        <w:rPr>
          <w:rFonts w:cstheme="minorHAnsi"/>
          <w:i/>
          <w:sz w:val="24"/>
        </w:rPr>
        <w:t>noise analysis, including noise level and data used to complete the analysis.</w:t>
      </w:r>
      <w:r w:rsidR="00863DF3" w:rsidRPr="0038790D">
        <w:rPr>
          <w:rFonts w:cstheme="minorHAnsi"/>
          <w:i/>
          <w:sz w:val="24"/>
        </w:rPr>
        <w:tab/>
      </w:r>
      <w:r w:rsidR="00863DF3" w:rsidRPr="0038790D">
        <w:rPr>
          <w:rFonts w:cstheme="minorHAnsi"/>
          <w:sz w:val="24"/>
        </w:rPr>
        <w:t xml:space="preserve"> </w:t>
      </w:r>
    </w:p>
    <w:p w:rsidR="00863DF3" w:rsidRPr="0038790D" w:rsidRDefault="00863DF3" w:rsidP="00863DF3">
      <w:pPr>
        <w:ind w:left="2160"/>
        <w:rPr>
          <w:rFonts w:cstheme="minorHAnsi"/>
          <w:sz w:val="24"/>
        </w:rPr>
      </w:pPr>
    </w:p>
    <w:p w:rsidR="00863DF3" w:rsidRPr="0038790D" w:rsidRDefault="00253141" w:rsidP="00574B33">
      <w:pPr>
        <w:pStyle w:val="ListParagraph"/>
        <w:tabs>
          <w:tab w:val="left" w:pos="540"/>
        </w:tabs>
        <w:ind w:left="1440"/>
        <w:rPr>
          <w:rFonts w:cstheme="minorHAnsi"/>
          <w:sz w:val="24"/>
        </w:rPr>
      </w:pPr>
      <w:sdt>
        <w:sdtPr>
          <w:rPr>
            <w:sz w:val="24"/>
          </w:rPr>
          <w:id w:val="58357292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Normally Unacceptable:  (Above 65 decibels but not exceeding 75 decibels; the floor may be shifted to 70 decibels in circumstances described in 24 CFR 51.105(a)) </w:t>
      </w:r>
    </w:p>
    <w:p w:rsidR="00863DF3" w:rsidRPr="0038790D" w:rsidRDefault="00E20E1D" w:rsidP="00863DF3">
      <w:pPr>
        <w:ind w:left="720"/>
        <w:rPr>
          <w:rFonts w:cstheme="minorHAnsi"/>
          <w:i/>
          <w:sz w:val="24"/>
        </w:rPr>
      </w:pPr>
      <w:r w:rsidRPr="00734082">
        <w:rPr>
          <w:noProof/>
          <w:sz w:val="24"/>
        </w:rPr>
        <mc:AlternateContent>
          <mc:Choice Requires="wps">
            <w:drawing>
              <wp:anchor distT="0" distB="0" distL="114300" distR="114300" simplePos="0" relativeHeight="251671552" behindDoc="0" locked="0" layoutInCell="1" allowOverlap="1" wp14:anchorId="76B02969" wp14:editId="5F319E93">
                <wp:simplePos x="0" y="0"/>
                <wp:positionH relativeFrom="column">
                  <wp:posOffset>2790825</wp:posOffset>
                </wp:positionH>
                <wp:positionV relativeFrom="paragraph">
                  <wp:posOffset>88265</wp:posOffset>
                </wp:positionV>
                <wp:extent cx="1362075" cy="3429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B02969" id="Text Box 6" o:spid="_x0000_s1029" type="#_x0000_t202" style="position:absolute;left:0;text-align:left;margin-left:219.75pt;margin-top:6.95pt;width:107.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">
                <v:textbox inset="0,0,0,0">
                  <w:txbxContent>
                    <w:p w:rsidR="00E20E1D" w:rsidRPr="007379B6" w:rsidRDefault="00E20E1D" w:rsidP="00E20E1D">
                      <w:pPr>
                        <w:pStyle w:val="BusinessRules"/>
                      </w:pPr>
                      <w:r>
                        <w:t xml:space="preserve">  </w:t>
                      </w:r>
                    </w:p>
                  </w:txbxContent>
                </v:textbox>
              </v:shape>
            </w:pict>
          </mc:Fallback>
        </mc:AlternateContent>
      </w:r>
    </w:p>
    <w:p w:rsidR="00574B33" w:rsidRPr="0038790D" w:rsidRDefault="00574B33" w:rsidP="000D641D">
      <w:pPr>
        <w:ind w:left="1440" w:firstLine="360"/>
        <w:rPr>
          <w:rFonts w:cstheme="minorHAnsi"/>
          <w:b/>
          <w:sz w:val="24"/>
        </w:rPr>
      </w:pPr>
      <w:r w:rsidRPr="0038790D">
        <w:rPr>
          <w:rFonts w:cstheme="minorHAnsi"/>
          <w:b/>
          <w:sz w:val="24"/>
        </w:rPr>
        <w:t xml:space="preserve">Indicate noise level here:  </w:t>
      </w:r>
    </w:p>
    <w:p w:rsidR="000D641D" w:rsidRPr="0038790D" w:rsidRDefault="000D641D" w:rsidP="000D641D">
      <w:pPr>
        <w:pStyle w:val="BusinessRules"/>
        <w:ind w:left="2160" w:hanging="360"/>
        <w:rPr>
          <w:rFonts w:cstheme="minorHAnsi"/>
          <w:b/>
          <w:color w:val="auto"/>
          <w:sz w:val="24"/>
        </w:rPr>
      </w:pPr>
    </w:p>
    <w:p w:rsidR="00574B33" w:rsidRPr="0038790D" w:rsidRDefault="00574B33" w:rsidP="000D641D">
      <w:pPr>
        <w:pStyle w:val="BusinessRules"/>
        <w:ind w:left="2160" w:hanging="360"/>
        <w:rPr>
          <w:rFonts w:cstheme="minorHAnsi"/>
          <w:b/>
          <w:color w:val="auto"/>
          <w:sz w:val="24"/>
        </w:rPr>
      </w:pPr>
      <w:r w:rsidRPr="0038790D">
        <w:rPr>
          <w:rFonts w:cstheme="minorHAnsi"/>
          <w:b/>
          <w:color w:val="auto"/>
          <w:sz w:val="24"/>
        </w:rPr>
        <w:t>Is the project in a largely undeveloped area</w:t>
      </w:r>
      <w:r w:rsidRPr="0038790D">
        <w:rPr>
          <w:rFonts w:cstheme="minorHAnsi"/>
          <w:b/>
          <w:color w:val="auto"/>
          <w:sz w:val="24"/>
          <w:vertAlign w:val="superscript"/>
        </w:rPr>
        <w:footnoteReference w:id="1"/>
      </w:r>
      <w:r w:rsidRPr="0038790D">
        <w:rPr>
          <w:rFonts w:cstheme="minorHAnsi"/>
          <w:b/>
          <w:color w:val="auto"/>
          <w:sz w:val="24"/>
        </w:rPr>
        <w:t>?</w:t>
      </w:r>
    </w:p>
    <w:p w:rsidR="000D641D" w:rsidRPr="0038790D" w:rsidRDefault="00253141" w:rsidP="000D641D">
      <w:pPr>
        <w:pStyle w:val="BusinessRules"/>
        <w:ind w:left="2160" w:hanging="360"/>
        <w:rPr>
          <w:rFonts w:cstheme="minorHAnsi"/>
          <w:color w:val="auto"/>
          <w:sz w:val="24"/>
        </w:rPr>
      </w:pPr>
      <w:sdt>
        <w:sdtPr>
          <w:rPr>
            <w:color w:val="auto"/>
            <w:sz w:val="24"/>
          </w:rPr>
          <w:id w:val="1281604497"/>
          <w14:checkbox>
            <w14:checked w14:val="0"/>
            <w14:checkedState w14:val="2612" w14:font="MS Gothic"/>
            <w14:uncheckedState w14:val="2610" w14:font="MS Gothic"/>
          </w14:checkbox>
        </w:sdtPr>
        <w:sdtEndPr/>
        <w:sdtContent>
          <w:r w:rsidR="00E20E1D">
            <w:rPr>
              <w:rFonts w:ascii="MS Gothic" w:eastAsia="MS Gothic" w:hAnsi="MS Gothic" w:hint="eastAsia"/>
              <w:color w:val="auto"/>
              <w:sz w:val="24"/>
            </w:rPr>
            <w:t>☐</w:t>
          </w:r>
        </w:sdtContent>
      </w:sdt>
      <w:r w:rsidR="000D641D" w:rsidRPr="0038790D">
        <w:rPr>
          <w:rFonts w:cstheme="minorHAnsi"/>
          <w:b/>
          <w:color w:val="auto"/>
          <w:sz w:val="24"/>
        </w:rPr>
        <w:tab/>
      </w:r>
      <w:r w:rsidR="000D641D" w:rsidRPr="0038790D">
        <w:rPr>
          <w:rFonts w:cstheme="minorHAnsi"/>
          <w:color w:val="auto"/>
          <w:sz w:val="24"/>
        </w:rPr>
        <w:t>No</w:t>
      </w:r>
    </w:p>
    <w:p w:rsidR="000D641D" w:rsidRPr="0038790D" w:rsidRDefault="000D641D" w:rsidP="000D641D">
      <w:pPr>
        <w:ind w:left="2520"/>
        <w:rPr>
          <w:rFonts w:cstheme="minorHAnsi"/>
          <w:i/>
          <w:sz w:val="24"/>
        </w:rPr>
      </w:pPr>
      <w:r w:rsidRPr="0038790D">
        <w:rPr>
          <w:rFonts w:cstheme="minorHAnsi"/>
          <w:i/>
          <w:sz w:val="24"/>
        </w:rPr>
        <w:sym w:font="Wingdings" w:char="F0E0"/>
      </w:r>
      <w:r w:rsidRPr="0038790D">
        <w:rPr>
          <w:rFonts w:cstheme="minorHAnsi"/>
          <w:i/>
          <w:sz w:val="24"/>
        </w:rPr>
        <w:t xml:space="preserve">Your project requires completion of an Environmental Assessment (EA) pursuant to 51.104(b)(1)(i). Elevate this review to an EA-level review. </w:t>
      </w:r>
    </w:p>
    <w:p w:rsidR="00574B33" w:rsidRPr="0038790D" w:rsidRDefault="000D641D" w:rsidP="000D641D">
      <w:pPr>
        <w:pStyle w:val="BusinessRules"/>
        <w:ind w:left="2520"/>
        <w:rPr>
          <w:rFonts w:cstheme="minorHAnsi"/>
          <w:i/>
          <w:color w:val="auto"/>
          <w:sz w:val="24"/>
        </w:rPr>
      </w:pPr>
      <w:r w:rsidRPr="0038790D">
        <w:rPr>
          <w:rFonts w:cstheme="minorHAnsi"/>
          <w:i/>
          <w:color w:val="auto"/>
          <w:sz w:val="24"/>
        </w:rPr>
        <w:t>Provide noise analysis, including noise level and data used to complete the analysis.</w:t>
      </w:r>
      <w:r w:rsidRPr="0038790D">
        <w:rPr>
          <w:rFonts w:cstheme="minorHAnsi"/>
          <w:i/>
          <w:color w:val="auto"/>
          <w:sz w:val="24"/>
        </w:rPr>
        <w:tab/>
      </w:r>
    </w:p>
    <w:p w:rsidR="000D641D" w:rsidRPr="0038790D" w:rsidRDefault="000D641D" w:rsidP="000D641D">
      <w:pPr>
        <w:pStyle w:val="BusinessRules"/>
        <w:ind w:left="2520"/>
        <w:rPr>
          <w:rFonts w:cstheme="minorHAnsi"/>
          <w:i/>
          <w:color w:val="auto"/>
          <w:sz w:val="24"/>
          <w:u w:val="single"/>
        </w:rPr>
      </w:pPr>
      <w:r w:rsidRPr="0038790D">
        <w:rPr>
          <w:rFonts w:cstheme="minorHAnsi"/>
          <w:i/>
          <w:color w:val="auto"/>
          <w:sz w:val="24"/>
        </w:rPr>
        <w:t xml:space="preserve">Continue to Question 6. </w:t>
      </w:r>
    </w:p>
    <w:p w:rsidR="00863DF3" w:rsidRPr="0038790D" w:rsidRDefault="00863DF3" w:rsidP="00863DF3">
      <w:pPr>
        <w:rPr>
          <w:rFonts w:cstheme="minorHAnsi"/>
          <w:sz w:val="24"/>
        </w:rPr>
      </w:pPr>
    </w:p>
    <w:p w:rsidR="00863DF3" w:rsidRPr="0038790D" w:rsidRDefault="00253141" w:rsidP="00E20E1D">
      <w:pPr>
        <w:pStyle w:val="ListParagraph"/>
        <w:ind w:left="2160" w:hanging="360"/>
        <w:rPr>
          <w:rFonts w:cstheme="minorHAnsi"/>
          <w:sz w:val="24"/>
        </w:rPr>
      </w:pPr>
      <w:sdt>
        <w:sdtPr>
          <w:rPr>
            <w:sz w:val="24"/>
          </w:rPr>
          <w:id w:val="716478527"/>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Yes </w:t>
      </w:r>
    </w:p>
    <w:p w:rsidR="000D641D" w:rsidRPr="0038790D" w:rsidRDefault="000D641D" w:rsidP="000D641D">
      <w:pPr>
        <w:ind w:left="2520"/>
        <w:rPr>
          <w:rFonts w:cstheme="minorHAnsi"/>
          <w:i/>
          <w:sz w:val="24"/>
        </w:rPr>
      </w:pPr>
      <w:r w:rsidRPr="0038790D">
        <w:rPr>
          <w:rFonts w:cstheme="minorHAnsi"/>
          <w:i/>
          <w:sz w:val="24"/>
        </w:rPr>
        <w:sym w:font="Wingdings" w:char="F0E0"/>
      </w:r>
      <w:r w:rsidRPr="0038790D">
        <w:rPr>
          <w:rFonts w:cstheme="minorHAnsi"/>
          <w:i/>
          <w:sz w:val="24"/>
        </w:rPr>
        <w:t xml:space="preserve">Your project requires completion of an Environmental Impact Statement (EIS) pursuant to 51.104(b)(1)(i). Elevate this review to an EIS-level review. </w:t>
      </w:r>
    </w:p>
    <w:p w:rsidR="000D641D" w:rsidRPr="0038790D" w:rsidRDefault="000D641D" w:rsidP="000D641D">
      <w:pPr>
        <w:pStyle w:val="BusinessRules"/>
        <w:ind w:left="2520"/>
        <w:rPr>
          <w:rFonts w:cstheme="minorHAnsi"/>
          <w:i/>
          <w:color w:val="auto"/>
          <w:sz w:val="24"/>
        </w:rPr>
      </w:pPr>
      <w:r w:rsidRPr="0038790D">
        <w:rPr>
          <w:rFonts w:cstheme="minorHAnsi"/>
          <w:i/>
          <w:color w:val="auto"/>
          <w:sz w:val="24"/>
        </w:rPr>
        <w:t>Provide noise analysis, including noise level and data used to complete the analysis.</w:t>
      </w:r>
      <w:r w:rsidRPr="0038790D">
        <w:rPr>
          <w:rFonts w:cstheme="minorHAnsi"/>
          <w:i/>
          <w:color w:val="auto"/>
          <w:sz w:val="24"/>
        </w:rPr>
        <w:tab/>
      </w:r>
    </w:p>
    <w:p w:rsidR="00863DF3" w:rsidRPr="0038790D" w:rsidRDefault="000D641D" w:rsidP="000D641D">
      <w:pPr>
        <w:pStyle w:val="BusinessRules"/>
        <w:ind w:left="2520"/>
        <w:rPr>
          <w:rFonts w:cstheme="minorHAnsi"/>
          <w:i/>
          <w:color w:val="auto"/>
          <w:sz w:val="24"/>
        </w:rPr>
      </w:pPr>
      <w:r w:rsidRPr="0038790D">
        <w:rPr>
          <w:rFonts w:cstheme="minorHAnsi"/>
          <w:i/>
          <w:color w:val="auto"/>
          <w:sz w:val="24"/>
        </w:rPr>
        <w:t xml:space="preserve">Continue to Question 6. </w:t>
      </w:r>
    </w:p>
    <w:p w:rsidR="00863DF3" w:rsidRPr="0038790D" w:rsidRDefault="00863DF3" w:rsidP="00863DF3">
      <w:pPr>
        <w:ind w:left="720"/>
        <w:rPr>
          <w:rFonts w:cstheme="minorHAnsi"/>
          <w:sz w:val="24"/>
        </w:rPr>
      </w:pPr>
    </w:p>
    <w:p w:rsidR="00863DF3" w:rsidRPr="0038790D" w:rsidRDefault="00253141" w:rsidP="000D641D">
      <w:pPr>
        <w:pStyle w:val="ListParagraph"/>
        <w:ind w:left="1440"/>
        <w:rPr>
          <w:rFonts w:cstheme="minorHAnsi"/>
          <w:sz w:val="24"/>
        </w:rPr>
      </w:pPr>
      <w:sdt>
        <w:sdtPr>
          <w:rPr>
            <w:sz w:val="24"/>
          </w:rPr>
          <w:id w:val="-1410542768"/>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Unacceptable:  (Above 75 decibels)</w:t>
      </w:r>
    </w:p>
    <w:p w:rsidR="000D641D" w:rsidRPr="0038790D" w:rsidRDefault="00E20E1D" w:rsidP="000D641D">
      <w:pPr>
        <w:pStyle w:val="ListParagraph"/>
        <w:ind w:left="1440"/>
        <w:rPr>
          <w:rFonts w:cstheme="minorHAnsi"/>
          <w:sz w:val="24"/>
        </w:rPr>
      </w:pPr>
      <w:r w:rsidRPr="00734082">
        <w:rPr>
          <w:noProof/>
          <w:sz w:val="24"/>
        </w:rPr>
        <mc:AlternateContent>
          <mc:Choice Requires="wps">
            <w:drawing>
              <wp:anchor distT="0" distB="0" distL="114300" distR="114300" simplePos="0" relativeHeight="251673600" behindDoc="0" locked="0" layoutInCell="1" allowOverlap="1" wp14:anchorId="5EEF1FB4" wp14:editId="16A023CB">
                <wp:simplePos x="0" y="0"/>
                <wp:positionH relativeFrom="column">
                  <wp:posOffset>2819400</wp:posOffset>
                </wp:positionH>
                <wp:positionV relativeFrom="paragraph">
                  <wp:posOffset>121285</wp:posOffset>
                </wp:positionV>
                <wp:extent cx="1362075" cy="3429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EF1FB4" id="Text Box 7" o:spid="_x0000_s1030" type="#_x0000_t202" style="position:absolute;left:0;text-align:left;margin-left:222pt;margin-top:9.55pt;width:107.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">
                <v:textbox inset="0,0,0,0">
                  <w:txbxContent>
                    <w:p w:rsidR="00E20E1D" w:rsidRPr="007379B6" w:rsidRDefault="00E20E1D" w:rsidP="00E20E1D">
                      <w:pPr>
                        <w:pStyle w:val="BusinessRules"/>
                      </w:pPr>
                      <w:r>
                        <w:t xml:space="preserve">  </w:t>
                      </w:r>
                    </w:p>
                  </w:txbxContent>
                </v:textbox>
              </v:shape>
            </w:pict>
          </mc:Fallback>
        </mc:AlternateContent>
      </w:r>
    </w:p>
    <w:p w:rsidR="000D641D" w:rsidRPr="0038790D" w:rsidRDefault="000D641D" w:rsidP="000D641D">
      <w:pPr>
        <w:ind w:left="1440" w:firstLine="360"/>
        <w:rPr>
          <w:rFonts w:cstheme="minorHAnsi"/>
          <w:b/>
          <w:sz w:val="24"/>
        </w:rPr>
      </w:pPr>
      <w:r w:rsidRPr="0038790D">
        <w:rPr>
          <w:rFonts w:cstheme="minorHAnsi"/>
          <w:b/>
          <w:sz w:val="24"/>
        </w:rPr>
        <w:t xml:space="preserve">Indicate noise level here:  </w:t>
      </w:r>
    </w:p>
    <w:p w:rsidR="000D641D" w:rsidRPr="0038790D" w:rsidRDefault="000D641D" w:rsidP="000D641D">
      <w:pPr>
        <w:pStyle w:val="ListParagraph"/>
        <w:ind w:left="1440"/>
        <w:rPr>
          <w:rFonts w:cstheme="minorHAnsi"/>
          <w:sz w:val="24"/>
        </w:rPr>
      </w:pPr>
    </w:p>
    <w:p w:rsidR="000D641D" w:rsidRPr="0038790D" w:rsidRDefault="000D641D" w:rsidP="00F57712">
      <w:pPr>
        <w:tabs>
          <w:tab w:val="left" w:pos="1800"/>
        </w:tabs>
        <w:ind w:left="1800"/>
        <w:rPr>
          <w:rFonts w:cstheme="minorHAnsi"/>
          <w:b/>
          <w:i/>
          <w:sz w:val="24"/>
        </w:rPr>
      </w:pPr>
      <w:r w:rsidRPr="0038790D">
        <w:rPr>
          <w:rFonts w:cstheme="minorHAnsi"/>
          <w:b/>
          <w:i/>
          <w:sz w:val="24"/>
        </w:rPr>
        <w:t xml:space="preserve">Your project requires completion of an Environmental Impact Statement (EIS) pursuant to 51.104(b)(1)(i). You may either complete an EIS or provide a waiver signed by the appropriate authority. </w:t>
      </w:r>
      <w:r w:rsidR="0038790D" w:rsidRPr="0038790D">
        <w:rPr>
          <w:rFonts w:cstheme="minorHAnsi"/>
          <w:b/>
          <w:i/>
          <w:sz w:val="24"/>
        </w:rPr>
        <w:t>Indicate your choice:</w:t>
      </w:r>
    </w:p>
    <w:p w:rsidR="00863DF3" w:rsidRPr="0038790D" w:rsidRDefault="00863DF3" w:rsidP="00863DF3">
      <w:pPr>
        <w:pStyle w:val="BusinessRules"/>
        <w:ind w:left="1440"/>
        <w:rPr>
          <w:rFonts w:cstheme="minorHAnsi"/>
          <w:color w:val="auto"/>
          <w:sz w:val="24"/>
        </w:rPr>
      </w:pPr>
    </w:p>
    <w:p w:rsidR="00863DF3" w:rsidRPr="0038790D" w:rsidRDefault="00253141" w:rsidP="0038790D">
      <w:pPr>
        <w:pStyle w:val="ListParagraph"/>
        <w:ind w:left="2160"/>
        <w:rPr>
          <w:rFonts w:cstheme="minorHAnsi"/>
          <w:b/>
          <w:sz w:val="24"/>
        </w:rPr>
      </w:pPr>
      <w:sdt>
        <w:sdtPr>
          <w:rPr>
            <w:sz w:val="24"/>
          </w:rPr>
          <w:id w:val="403191001"/>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Convert to an EIS</w:t>
      </w:r>
    </w:p>
    <w:p w:rsidR="0038790D" w:rsidRPr="0038790D" w:rsidRDefault="0038790D" w:rsidP="0038790D">
      <w:pPr>
        <w:pStyle w:val="ListParagraph"/>
        <w:ind w:left="2160"/>
        <w:rPr>
          <w:rFonts w:cstheme="minorHAnsi"/>
          <w: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Provide noise analysis, including noise level and data used to complete the analysis.</w:t>
      </w:r>
      <w:r w:rsidRPr="0038790D">
        <w:rPr>
          <w:rFonts w:cstheme="minorHAnsi"/>
          <w:i/>
          <w:sz w:val="24"/>
        </w:rPr>
        <w:tab/>
      </w:r>
    </w:p>
    <w:p w:rsidR="0038790D" w:rsidRPr="0038790D" w:rsidRDefault="0038790D" w:rsidP="0038790D">
      <w:pPr>
        <w:ind w:left="2160"/>
        <w:rPr>
          <w:rFonts w:cstheme="minorHAnsi"/>
          <w:sz w:val="24"/>
        </w:rPr>
      </w:pPr>
      <w:r w:rsidRPr="0038790D">
        <w:rPr>
          <w:rFonts w:cstheme="minorHAnsi"/>
          <w:i/>
          <w:sz w:val="24"/>
        </w:rPr>
        <w:t>Continue to Question 6.</w:t>
      </w:r>
      <w:r w:rsidRPr="0038790D">
        <w:rPr>
          <w:rFonts w:cstheme="minorHAnsi"/>
          <w:sz w:val="24"/>
        </w:rPr>
        <w:t xml:space="preserve">    </w:t>
      </w:r>
    </w:p>
    <w:p w:rsidR="0038790D" w:rsidRPr="0038790D" w:rsidRDefault="0038790D" w:rsidP="0038790D">
      <w:pPr>
        <w:pStyle w:val="ListParagraph"/>
        <w:ind w:left="2160"/>
        <w:rPr>
          <w:rFonts w:cstheme="minorHAnsi"/>
          <w:b/>
          <w:i/>
          <w:sz w:val="24"/>
        </w:rPr>
      </w:pPr>
    </w:p>
    <w:p w:rsidR="00863DF3" w:rsidRPr="0038790D" w:rsidRDefault="00253141" w:rsidP="0038790D">
      <w:pPr>
        <w:pStyle w:val="ListParagraph"/>
        <w:ind w:left="2160"/>
        <w:rPr>
          <w:rFonts w:cstheme="minorHAnsi"/>
          <w:sz w:val="24"/>
        </w:rPr>
      </w:pPr>
      <w:sdt>
        <w:sdtPr>
          <w:rPr>
            <w:sz w:val="24"/>
          </w:rPr>
          <w:id w:val="-1455175387"/>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E20E1D">
        <w:rPr>
          <w:rFonts w:cstheme="minorHAnsi"/>
          <w:sz w:val="24"/>
        </w:rPr>
        <w:t>Provide</w:t>
      </w:r>
      <w:r w:rsidR="00863DF3" w:rsidRPr="0038790D">
        <w:rPr>
          <w:rFonts w:cstheme="minorHAnsi"/>
          <w:sz w:val="24"/>
        </w:rPr>
        <w:t xml:space="preserve"> waiver </w:t>
      </w:r>
    </w:p>
    <w:p w:rsidR="0038790D" w:rsidRPr="0038790D" w:rsidRDefault="0038790D" w:rsidP="0038790D">
      <w:pPr>
        <w:ind w:left="2160"/>
        <w:rPr>
          <w:rFonts w:cstheme="minorHAnsi"/>
          <w: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Provide</w:t>
      </w:r>
      <w:r w:rsidR="00863DF3" w:rsidRPr="0038790D">
        <w:rPr>
          <w:rFonts w:cstheme="minorHAnsi"/>
          <w:i/>
          <w:sz w:val="24"/>
        </w:rPr>
        <w:t xml:space="preserve"> an Environmental Impact Statement waiver from the Certifying Officer or the Assistant Secretary for Community Planning and Development </w:t>
      </w:r>
      <w:r w:rsidRPr="0038790D">
        <w:rPr>
          <w:rFonts w:cstheme="minorHAnsi"/>
          <w:i/>
          <w:sz w:val="24"/>
        </w:rPr>
        <w:t>per 24 CFR 51.104(b)(2) and noise analysis, including noise level and data used to complete the analysis.</w:t>
      </w:r>
      <w:r w:rsidR="00863DF3" w:rsidRPr="0038790D">
        <w:rPr>
          <w:rFonts w:cstheme="minorHAnsi"/>
          <w:sz w:val="24"/>
        </w:rPr>
        <w:tab/>
      </w:r>
      <w:r w:rsidR="00863DF3" w:rsidRPr="0038790D">
        <w:rPr>
          <w:rFonts w:cstheme="minorHAnsi"/>
          <w:i/>
          <w:sz w:val="24"/>
        </w:rPr>
        <w:t xml:space="preserve">     </w:t>
      </w:r>
    </w:p>
    <w:p w:rsidR="00863DF3" w:rsidRPr="0038790D" w:rsidRDefault="0038790D" w:rsidP="0038790D">
      <w:pPr>
        <w:ind w:left="2160"/>
        <w:rPr>
          <w:rFonts w:cstheme="minorHAnsi"/>
          <w:sz w:val="24"/>
        </w:rPr>
      </w:pPr>
      <w:r w:rsidRPr="0038790D">
        <w:rPr>
          <w:rFonts w:cstheme="minorHAnsi"/>
          <w:i/>
          <w:sz w:val="24"/>
        </w:rPr>
        <w:t>Continue to Question 6.</w:t>
      </w:r>
      <w:r w:rsidR="00863DF3" w:rsidRPr="0038790D">
        <w:rPr>
          <w:rFonts w:cstheme="minorHAnsi"/>
          <w:sz w:val="24"/>
        </w:rPr>
        <w:t xml:space="preserve">    </w:t>
      </w:r>
    </w:p>
    <w:p w:rsidR="00863DF3" w:rsidRPr="0038790D" w:rsidRDefault="00863DF3" w:rsidP="00863DF3">
      <w:pPr>
        <w:rPr>
          <w:rFonts w:cstheme="minorHAnsi"/>
          <w:sz w:val="24"/>
        </w:rPr>
      </w:pPr>
    </w:p>
    <w:p w:rsidR="00863DF3" w:rsidRPr="0038790D" w:rsidRDefault="00863DF3" w:rsidP="00863DF3">
      <w:pPr>
        <w:pStyle w:val="BusinessRules"/>
        <w:ind w:left="2160"/>
        <w:jc w:val="right"/>
        <w:rPr>
          <w:rFonts w:cstheme="minorHAnsi"/>
          <w:color w:val="auto"/>
          <w:sz w:val="24"/>
        </w:rPr>
      </w:pPr>
    </w:p>
    <w:p w:rsidR="00863DF3" w:rsidRPr="0038790D" w:rsidRDefault="00863DF3" w:rsidP="00863DF3">
      <w:pPr>
        <w:pStyle w:val="ListParagraph"/>
        <w:numPr>
          <w:ilvl w:val="0"/>
          <w:numId w:val="13"/>
        </w:numPr>
        <w:rPr>
          <w:rFonts w:cstheme="minorHAnsi"/>
          <w:b/>
          <w:sz w:val="24"/>
        </w:rPr>
      </w:pPr>
      <w:r w:rsidRPr="0038790D">
        <w:rPr>
          <w:rFonts w:cstheme="minorHAnsi"/>
          <w:b/>
          <w:sz w:val="24"/>
        </w:rPr>
        <w:t xml:space="preserve">HUD strongly encourages mitigation be used to eliminate adverse noise impacts. Explain in detail the exact measures that must be implemented to mitigate for the impact or effect, including the timeline for implementation. This information will be automatically included in the Mitigation summary for the environmental review. </w:t>
      </w:r>
    </w:p>
    <w:p w:rsidR="00863DF3" w:rsidRPr="0038790D" w:rsidRDefault="00863DF3" w:rsidP="00863DF3">
      <w:pPr>
        <w:ind w:left="720"/>
        <w:rPr>
          <w:rFonts w:cstheme="minorHAnsi"/>
          <w:b/>
          <w:sz w:val="24"/>
        </w:rPr>
      </w:pPr>
    </w:p>
    <w:p w:rsidR="00863DF3" w:rsidRPr="0038790D" w:rsidRDefault="00253141" w:rsidP="0038790D">
      <w:pPr>
        <w:pStyle w:val="ListParagraph"/>
        <w:ind w:left="1080"/>
        <w:rPr>
          <w:rFonts w:cstheme="minorHAnsi"/>
          <w:b/>
          <w:sz w:val="24"/>
        </w:rPr>
      </w:pPr>
      <w:sdt>
        <w:sdtPr>
          <w:rPr>
            <w:sz w:val="24"/>
          </w:rPr>
          <w:id w:val="-565103330"/>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Mitigation as follows will be implemented: </w:t>
      </w:r>
    </w:p>
    <w:p w:rsidR="00863DF3" w:rsidRPr="0038790D" w:rsidRDefault="00E20E1D" w:rsidP="00863DF3">
      <w:pPr>
        <w:ind w:left="720"/>
        <w:rPr>
          <w:rFonts w:cstheme="minorHAnsi"/>
          <w:b/>
          <w:sz w:val="24"/>
        </w:rPr>
      </w:pPr>
      <w:r w:rsidRPr="00734082">
        <w:rPr>
          <w:noProof/>
          <w:sz w:val="24"/>
        </w:rPr>
        <mc:AlternateContent>
          <mc:Choice Requires="wps">
            <w:drawing>
              <wp:anchor distT="0" distB="0" distL="114300" distR="114300" simplePos="0" relativeHeight="251659264" behindDoc="0" locked="0" layoutInCell="1" allowOverlap="1" wp14:anchorId="1CA32784" wp14:editId="3A2FB0FF">
                <wp:simplePos x="0" y="0"/>
                <wp:positionH relativeFrom="column">
                  <wp:posOffset>819150</wp:posOffset>
                </wp:positionH>
                <wp:positionV relativeFrom="paragraph">
                  <wp:posOffset>46355</wp:posOffset>
                </wp:positionV>
                <wp:extent cx="4848225" cy="1343025"/>
                <wp:effectExtent l="0" t="0" r="28575" b="28575"/>
                <wp:wrapNone/>
                <wp:docPr id="1296"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343025"/>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A32784" id="Text Box 1296" o:spid="_x0000_s1031" type="#_x0000_t202" style="position:absolute;left:0;text-align:left;margin-left:64.5pt;margin-top:3.65pt;width:381.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">
                <v:textbox inset="0,0,0,0">
                  <w:txbxContent>
                    <w:p w:rsidR="00E20E1D" w:rsidRPr="007379B6" w:rsidRDefault="00E20E1D" w:rsidP="00E20E1D">
                      <w:pPr>
                        <w:pStyle w:val="BusinessRules"/>
                      </w:pPr>
                      <w:r>
                        <w:t xml:space="preserve">  </w:t>
                      </w:r>
                    </w:p>
                  </w:txbxContent>
                </v:textbox>
              </v:shape>
            </w:pict>
          </mc:Fallback>
        </mc:AlternateContent>
      </w:r>
    </w:p>
    <w:p w:rsidR="0038790D" w:rsidRPr="0038790D" w:rsidRDefault="0038790D" w:rsidP="00863DF3">
      <w:pPr>
        <w:ind w:left="720"/>
        <w:rPr>
          <w:rFonts w:cstheme="minorHAnsi"/>
          <w:b/>
          <w:sz w:val="24"/>
        </w:rPr>
      </w:pPr>
    </w:p>
    <w:p w:rsidR="0038790D" w:rsidRPr="0038790D" w:rsidRDefault="0038790D" w:rsidP="00863DF3">
      <w:pPr>
        <w:ind w:left="720"/>
        <w:rPr>
          <w:rFonts w:cstheme="minorHAnsi"/>
          <w:b/>
          <w:sz w:val="24"/>
        </w:rPr>
      </w:pPr>
    </w:p>
    <w:p w:rsidR="00863DF3" w:rsidRPr="0038790D" w:rsidRDefault="00863DF3" w:rsidP="00863DF3">
      <w:pPr>
        <w:ind w:left="720"/>
        <w:rPr>
          <w:rFonts w:cstheme="minorHAnsi"/>
          <w:b/>
          <w:sz w:val="24"/>
        </w:rPr>
      </w:pPr>
    </w:p>
    <w:p w:rsidR="00863DF3" w:rsidRPr="0038790D" w:rsidRDefault="00863DF3" w:rsidP="00863DF3">
      <w:pPr>
        <w:ind w:left="720"/>
        <w:rPr>
          <w:rFonts w:cstheme="minorHAnsi"/>
          <w:b/>
          <w:sz w:val="24"/>
        </w:rPr>
      </w:pPr>
    </w:p>
    <w:p w:rsidR="00863DF3" w:rsidRPr="0038790D" w:rsidRDefault="00863DF3" w:rsidP="00863DF3">
      <w:pPr>
        <w:ind w:left="720"/>
        <w:rPr>
          <w:rFonts w:cstheme="minorHAnsi"/>
          <w:b/>
          <w:sz w:val="24"/>
        </w:rPr>
      </w:pPr>
    </w:p>
    <w:p w:rsidR="00863DF3" w:rsidRPr="0038790D" w:rsidRDefault="00863DF3" w:rsidP="00863DF3">
      <w:pPr>
        <w:ind w:left="720"/>
        <w:rPr>
          <w:rFonts w:cstheme="minorHAnsi"/>
          <w:b/>
          <w:sz w:val="24"/>
        </w:rPr>
      </w:pPr>
    </w:p>
    <w:p w:rsidR="00863DF3" w:rsidRPr="0038790D" w:rsidRDefault="00863DF3" w:rsidP="00863DF3">
      <w:pPr>
        <w:ind w:left="1080"/>
        <w:rPr>
          <w:rFonts w:cstheme="minorHAnsi"/>
          <w:sz w:val="24"/>
        </w:rPr>
      </w:pPr>
    </w:p>
    <w:p w:rsidR="00863DF3" w:rsidRPr="0038790D" w:rsidRDefault="0038790D" w:rsidP="0038790D">
      <w:pPr>
        <w:ind w:left="1440"/>
        <w:rPr>
          <w:rFonts w:cstheme="minorHAnsi"/>
          <w:i/>
          <w:sz w:val="24"/>
        </w:rPr>
      </w:pPr>
      <w:r w:rsidRPr="0038790D">
        <w:rPr>
          <w:rFonts w:cstheme="minorHAnsi"/>
          <w:sz w:val="24"/>
        </w:rPr>
        <w:sym w:font="Wingdings" w:char="F0E0"/>
      </w:r>
      <w:r w:rsidRPr="0038790D">
        <w:rPr>
          <w:rFonts w:cstheme="minorHAnsi"/>
          <w:sz w:val="24"/>
        </w:rPr>
        <w:t xml:space="preserve"> </w:t>
      </w:r>
      <w:r w:rsidRPr="0038790D">
        <w:rPr>
          <w:rFonts w:cstheme="minorHAnsi"/>
          <w:i/>
          <w:sz w:val="24"/>
        </w:rPr>
        <w:t xml:space="preserve">Provide </w:t>
      </w:r>
      <w:r w:rsidR="00863DF3" w:rsidRPr="0038790D">
        <w:rPr>
          <w:rFonts w:cstheme="minorHAnsi"/>
          <w:i/>
          <w:sz w:val="24"/>
        </w:rPr>
        <w:t>drawings, specifications, and other materials as needed to describe the proj</w:t>
      </w:r>
      <w:r w:rsidRPr="0038790D">
        <w:rPr>
          <w:rFonts w:cstheme="minorHAnsi"/>
          <w:i/>
          <w:sz w:val="24"/>
        </w:rPr>
        <w:t xml:space="preserve">ect’s noise mitigation measures. </w:t>
      </w:r>
    </w:p>
    <w:p w:rsidR="0038790D" w:rsidRPr="0038790D" w:rsidRDefault="0038790D" w:rsidP="0038790D">
      <w:pPr>
        <w:ind w:left="1440"/>
        <w:rPr>
          <w:rFonts w:cstheme="minorHAnsi"/>
          <w:i/>
          <w:sz w:val="24"/>
        </w:rPr>
      </w:pPr>
      <w:r w:rsidRPr="0038790D">
        <w:rPr>
          <w:rFonts w:cstheme="minorHAnsi"/>
          <w:i/>
          <w:sz w:val="24"/>
        </w:rPr>
        <w:t xml:space="preserve">Continue to the Worksheet Summary. </w:t>
      </w:r>
    </w:p>
    <w:p w:rsidR="00863DF3" w:rsidRPr="0038790D" w:rsidRDefault="00863DF3" w:rsidP="0038790D">
      <w:pPr>
        <w:rPr>
          <w:rStyle w:val="BusinessRulesChar"/>
          <w:rFonts w:cstheme="minorHAnsi"/>
          <w:color w:val="auto"/>
          <w:sz w:val="24"/>
        </w:rPr>
      </w:pPr>
      <w:r w:rsidRPr="0038790D">
        <w:rPr>
          <w:rFonts w:cstheme="minorHAnsi"/>
          <w:sz w:val="24"/>
        </w:rPr>
        <w:t xml:space="preserve"> </w:t>
      </w:r>
    </w:p>
    <w:p w:rsidR="00863DF3" w:rsidRPr="0038790D" w:rsidRDefault="00863DF3" w:rsidP="00863DF3">
      <w:pPr>
        <w:ind w:left="1080"/>
        <w:rPr>
          <w:rFonts w:cstheme="minorHAnsi"/>
          <w:sz w:val="24"/>
        </w:rPr>
      </w:pPr>
    </w:p>
    <w:p w:rsidR="00863DF3" w:rsidRPr="0038790D" w:rsidRDefault="00253141" w:rsidP="0038790D">
      <w:pPr>
        <w:pStyle w:val="ListParagraph"/>
        <w:ind w:left="1080"/>
        <w:rPr>
          <w:rFonts w:cstheme="minorHAnsi"/>
          <w:sz w:val="24"/>
        </w:rPr>
      </w:pPr>
      <w:sdt>
        <w:sdtPr>
          <w:rPr>
            <w:sz w:val="24"/>
          </w:rPr>
          <w:id w:val="222028635"/>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Pr>
          <w:sz w:val="24"/>
        </w:rPr>
        <w:t xml:space="preserve"> </w:t>
      </w:r>
      <w:r w:rsidR="00863DF3" w:rsidRPr="0038790D">
        <w:rPr>
          <w:rFonts w:cstheme="minorHAnsi"/>
          <w:sz w:val="24"/>
        </w:rPr>
        <w:t xml:space="preserve">No mitigation is necessary. </w:t>
      </w:r>
    </w:p>
    <w:p w:rsidR="00863DF3" w:rsidRPr="0038790D" w:rsidRDefault="00863DF3" w:rsidP="00863DF3">
      <w:pPr>
        <w:ind w:left="1440"/>
        <w:rPr>
          <w:rStyle w:val="BusinessRulesChar"/>
          <w:rFonts w:cstheme="minorHAnsi"/>
          <w:b/>
          <w:color w:val="auto"/>
          <w:sz w:val="24"/>
        </w:rPr>
      </w:pPr>
      <w:r w:rsidRPr="0038790D">
        <w:rPr>
          <w:rFonts w:cstheme="minorHAnsi"/>
          <w:b/>
          <w:sz w:val="24"/>
        </w:rPr>
        <w:t xml:space="preserve"> Explain why mitigation will not be made here: </w:t>
      </w:r>
    </w:p>
    <w:p w:rsidR="00863DF3" w:rsidRPr="0038790D" w:rsidRDefault="00E20E1D" w:rsidP="00863DF3">
      <w:pPr>
        <w:ind w:left="360" w:firstLine="720"/>
        <w:rPr>
          <w:rFonts w:cstheme="minorHAnsi"/>
          <w:sz w:val="24"/>
        </w:rPr>
      </w:pPr>
      <w:r w:rsidRPr="00734082">
        <w:rPr>
          <w:noProof/>
          <w:sz w:val="24"/>
        </w:rPr>
        <mc:AlternateContent>
          <mc:Choice Requires="wps">
            <w:drawing>
              <wp:anchor distT="0" distB="0" distL="114300" distR="114300" simplePos="0" relativeHeight="251663360" behindDoc="0" locked="0" layoutInCell="1" allowOverlap="1" wp14:anchorId="38A42F84" wp14:editId="0DBF9C5E">
                <wp:simplePos x="0" y="0"/>
                <wp:positionH relativeFrom="column">
                  <wp:posOffset>-19050</wp:posOffset>
                </wp:positionH>
                <wp:positionV relativeFrom="paragraph">
                  <wp:posOffset>53340</wp:posOffset>
                </wp:positionV>
                <wp:extent cx="4848225" cy="13430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343025"/>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42F84" id="Text Box 2" o:spid="_x0000_s1032" type="#_x0000_t202" style="position:absolute;left:0;text-align:left;margin-left:-1.5pt;margin-top:4.2pt;width:381.75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">
                <v:textbox inset="0,0,0,0">
                  <w:txbxContent>
                    <w:p w:rsidR="00E20E1D" w:rsidRPr="007379B6" w:rsidRDefault="00E20E1D" w:rsidP="00E20E1D">
                      <w:pPr>
                        <w:pStyle w:val="BusinessRules"/>
                      </w:pPr>
                      <w:r>
                        <w:t xml:space="preserve">  </w:t>
                      </w:r>
                    </w:p>
                  </w:txbxContent>
                </v:textbox>
              </v:shape>
            </w:pict>
          </mc:Fallback>
        </mc:AlternateContent>
      </w:r>
      <w:r w:rsidR="00863DF3" w:rsidRPr="0038790D">
        <w:rPr>
          <w:rFonts w:cstheme="minorHAnsi"/>
          <w:sz w:val="24"/>
        </w:rPr>
        <w:t xml:space="preserve"> </w:t>
      </w:r>
    </w:p>
    <w:p w:rsidR="0038790D" w:rsidRPr="0038790D" w:rsidRDefault="0038790D" w:rsidP="00863DF3">
      <w:pPr>
        <w:ind w:left="360" w:firstLine="720"/>
        <w:rPr>
          <w:rFonts w:cstheme="minorHAnsi"/>
          <w:sz w:val="24"/>
        </w:rPr>
      </w:pPr>
    </w:p>
    <w:p w:rsidR="0038790D" w:rsidRDefault="0038790D" w:rsidP="00863DF3">
      <w:pPr>
        <w:ind w:left="360" w:firstLine="720"/>
        <w:rPr>
          <w:rFonts w:cstheme="minorHAnsi"/>
          <w:sz w:val="24"/>
        </w:rPr>
      </w:pPr>
    </w:p>
    <w:p w:rsidR="0038790D" w:rsidRDefault="0038790D" w:rsidP="00863DF3">
      <w:pPr>
        <w:ind w:left="360" w:firstLine="720"/>
        <w:rPr>
          <w:rFonts w:cstheme="minorHAnsi"/>
          <w:sz w:val="24"/>
        </w:rPr>
      </w:pPr>
    </w:p>
    <w:p w:rsidR="0038790D" w:rsidRPr="0038790D" w:rsidRDefault="0038790D" w:rsidP="00863DF3">
      <w:pPr>
        <w:ind w:left="360" w:firstLine="720"/>
        <w:rPr>
          <w:rFonts w:cstheme="minorHAnsi"/>
          <w:sz w:val="24"/>
        </w:rPr>
      </w:pPr>
    </w:p>
    <w:p w:rsidR="00863DF3" w:rsidRPr="0038790D" w:rsidRDefault="00863DF3" w:rsidP="00863DF3">
      <w:pPr>
        <w:ind w:left="360" w:firstLine="720"/>
        <w:rPr>
          <w:rFonts w:cstheme="minorHAnsi"/>
          <w:sz w:val="24"/>
        </w:rPr>
      </w:pPr>
    </w:p>
    <w:p w:rsidR="0038790D" w:rsidRPr="0038790D" w:rsidRDefault="0038790D" w:rsidP="002914CB">
      <w:pPr>
        <w:rPr>
          <w:rFonts w:cstheme="minorHAnsi"/>
          <w:b/>
          <w:sz w:val="24"/>
          <w:u w:val="single"/>
        </w:rPr>
      </w:pPr>
      <w:bookmarkStart w:id="4" w:name="_Toc353375484"/>
    </w:p>
    <w:p w:rsidR="0038790D" w:rsidRPr="0038790D" w:rsidRDefault="0038790D" w:rsidP="002914CB">
      <w:pPr>
        <w:rPr>
          <w:rFonts w:cstheme="minorHAnsi"/>
          <w:b/>
          <w:sz w:val="24"/>
          <w:u w:val="single"/>
        </w:rPr>
      </w:pPr>
    </w:p>
    <w:p w:rsidR="0038790D" w:rsidRPr="0038790D" w:rsidRDefault="0038790D" w:rsidP="0038790D">
      <w:pPr>
        <w:ind w:left="720" w:firstLine="720"/>
        <w:rPr>
          <w:rFonts w:cstheme="minorHAnsi"/>
          <w:i/>
          <w:sz w:val="24"/>
        </w:rPr>
      </w:pPr>
      <w:r w:rsidRPr="0038790D">
        <w:rPr>
          <w:rFonts w:cstheme="minorHAnsi"/>
          <w:i/>
          <w:sz w:val="24"/>
        </w:rPr>
        <w:sym w:font="Wingdings" w:char="F0E0"/>
      </w:r>
      <w:r w:rsidRPr="0038790D">
        <w:rPr>
          <w:rFonts w:cstheme="minorHAnsi"/>
          <w:i/>
          <w:sz w:val="24"/>
        </w:rPr>
        <w:t xml:space="preserve"> Continue to the Worksheet Summary. </w:t>
      </w:r>
    </w:p>
    <w:p w:rsidR="0038790D" w:rsidRPr="0038790D" w:rsidRDefault="0038790D" w:rsidP="002914CB">
      <w:pPr>
        <w:rPr>
          <w:rFonts w:cstheme="minorHAnsi"/>
          <w:b/>
          <w:sz w:val="24"/>
          <w:u w:val="single"/>
        </w:rPr>
      </w:pPr>
    </w:p>
    <w:p w:rsidR="0038790D" w:rsidRPr="0038790D" w:rsidRDefault="0038790D" w:rsidP="002914CB">
      <w:pPr>
        <w:rPr>
          <w:rFonts w:cstheme="minorHAnsi"/>
          <w:b/>
          <w:sz w:val="24"/>
          <w:u w:val="single"/>
        </w:rPr>
      </w:pPr>
    </w:p>
    <w:p w:rsidR="002914CB" w:rsidRPr="0038790D" w:rsidRDefault="00E04BDB" w:rsidP="002914CB">
      <w:pPr>
        <w:rPr>
          <w:rFonts w:cstheme="minorHAnsi"/>
          <w:b/>
          <w:sz w:val="24"/>
          <w:u w:val="single"/>
        </w:rPr>
      </w:pPr>
      <w:r w:rsidRPr="0038790D">
        <w:rPr>
          <w:rFonts w:cstheme="minorHAnsi"/>
          <w:b/>
          <w:sz w:val="24"/>
          <w:u w:val="single"/>
        </w:rPr>
        <w:t>Worksheet</w:t>
      </w:r>
      <w:r w:rsidR="002914CB" w:rsidRPr="0038790D">
        <w:rPr>
          <w:rFonts w:cstheme="minorHAnsi"/>
          <w:b/>
          <w:sz w:val="24"/>
          <w:u w:val="single"/>
        </w:rPr>
        <w:t xml:space="preserve"> Summary </w:t>
      </w:r>
      <w:bookmarkEnd w:id="4"/>
    </w:p>
    <w:p w:rsidR="002914CB" w:rsidRPr="0038790D" w:rsidRDefault="002914CB" w:rsidP="002914CB">
      <w:pPr>
        <w:rPr>
          <w:rFonts w:cstheme="minorHAnsi"/>
          <w:b/>
          <w:sz w:val="24"/>
        </w:rPr>
      </w:pPr>
      <w:bookmarkStart w:id="5" w:name="_Toc353375485"/>
      <w:r w:rsidRPr="0038790D">
        <w:rPr>
          <w:rFonts w:cstheme="minorHAnsi"/>
          <w:b/>
          <w:sz w:val="24"/>
        </w:rPr>
        <w:t>Compliance Determination</w:t>
      </w:r>
      <w:bookmarkEnd w:id="5"/>
    </w:p>
    <w:p w:rsidR="002914CB" w:rsidRPr="0038790D" w:rsidRDefault="00E04BDB" w:rsidP="002914CB">
      <w:pPr>
        <w:pStyle w:val="PlainText"/>
        <w:rPr>
          <w:rFonts w:asciiTheme="minorHAnsi" w:hAnsiTheme="minorHAnsi" w:cstheme="minorHAnsi"/>
          <w:bCs/>
          <w:sz w:val="24"/>
          <w:szCs w:val="24"/>
        </w:rPr>
      </w:pPr>
      <w:r w:rsidRPr="0038790D">
        <w:rPr>
          <w:rFonts w:asciiTheme="minorHAnsi" w:hAnsiTheme="minorHAnsi" w:cstheme="minorHAnsi"/>
          <w:bCs/>
          <w:sz w:val="24"/>
          <w:szCs w:val="24"/>
        </w:rPr>
        <w:t>P</w:t>
      </w:r>
      <w:r w:rsidR="002914CB" w:rsidRPr="0038790D">
        <w:rPr>
          <w:rFonts w:asciiTheme="minorHAnsi" w:hAnsiTheme="minorHAnsi" w:cstheme="minorHAnsi"/>
          <w:bCs/>
          <w:sz w:val="24"/>
          <w:szCs w:val="24"/>
        </w:rPr>
        <w:t>rovide a clear description of your determination and a synopsis of the information that it was based on, such as:</w:t>
      </w:r>
    </w:p>
    <w:p w:rsidR="002914CB" w:rsidRPr="0038790D" w:rsidRDefault="002914CB" w:rsidP="002914CB">
      <w:pPr>
        <w:pStyle w:val="PlainText"/>
        <w:numPr>
          <w:ilvl w:val="0"/>
          <w:numId w:val="5"/>
        </w:numPr>
        <w:rPr>
          <w:rFonts w:asciiTheme="minorHAnsi" w:hAnsiTheme="minorHAnsi" w:cstheme="minorHAnsi"/>
          <w:bCs/>
          <w:sz w:val="24"/>
          <w:szCs w:val="24"/>
        </w:rPr>
      </w:pPr>
      <w:r w:rsidRPr="0038790D">
        <w:rPr>
          <w:rFonts w:asciiTheme="minorHAnsi" w:hAnsiTheme="minorHAnsi" w:cstheme="minorHAnsi"/>
          <w:bCs/>
          <w:sz w:val="24"/>
          <w:szCs w:val="24"/>
        </w:rPr>
        <w:t>Map panel numbers and dates</w:t>
      </w:r>
    </w:p>
    <w:p w:rsidR="002914CB" w:rsidRPr="0038790D" w:rsidRDefault="002914CB" w:rsidP="002914CB">
      <w:pPr>
        <w:pStyle w:val="PlainText"/>
        <w:numPr>
          <w:ilvl w:val="0"/>
          <w:numId w:val="5"/>
        </w:numPr>
        <w:rPr>
          <w:rFonts w:asciiTheme="minorHAnsi" w:hAnsiTheme="minorHAnsi" w:cstheme="minorHAnsi"/>
          <w:bCs/>
          <w:sz w:val="24"/>
          <w:szCs w:val="24"/>
        </w:rPr>
      </w:pPr>
      <w:r w:rsidRPr="0038790D">
        <w:rPr>
          <w:rFonts w:asciiTheme="minorHAnsi" w:hAnsiTheme="minorHAnsi" w:cstheme="minorHAnsi"/>
          <w:bCs/>
          <w:sz w:val="24"/>
          <w:szCs w:val="24"/>
        </w:rPr>
        <w:t>Names of all consulted parties and relevant consultation dates</w:t>
      </w:r>
    </w:p>
    <w:p w:rsidR="002914CB" w:rsidRPr="0038790D" w:rsidRDefault="002914CB" w:rsidP="002914CB">
      <w:pPr>
        <w:pStyle w:val="PlainText"/>
        <w:numPr>
          <w:ilvl w:val="0"/>
          <w:numId w:val="5"/>
        </w:numPr>
        <w:rPr>
          <w:rFonts w:asciiTheme="minorHAnsi" w:hAnsiTheme="minorHAnsi" w:cstheme="minorHAnsi"/>
          <w:bCs/>
          <w:sz w:val="24"/>
          <w:szCs w:val="24"/>
        </w:rPr>
      </w:pPr>
      <w:r w:rsidRPr="0038790D">
        <w:rPr>
          <w:rFonts w:asciiTheme="minorHAnsi" w:hAnsiTheme="minorHAnsi" w:cstheme="minorHAnsi"/>
          <w:bCs/>
          <w:sz w:val="24"/>
          <w:szCs w:val="24"/>
        </w:rPr>
        <w:t>Names of plans or reports and relevant page numbers</w:t>
      </w:r>
    </w:p>
    <w:p w:rsidR="002914CB" w:rsidRPr="0038790D" w:rsidRDefault="002914CB" w:rsidP="002914CB">
      <w:pPr>
        <w:pStyle w:val="PlainText"/>
        <w:numPr>
          <w:ilvl w:val="0"/>
          <w:numId w:val="5"/>
        </w:numPr>
        <w:rPr>
          <w:rFonts w:asciiTheme="minorHAnsi" w:hAnsiTheme="minorHAnsi" w:cstheme="minorHAnsi"/>
          <w:bCs/>
          <w:sz w:val="24"/>
          <w:szCs w:val="24"/>
        </w:rPr>
      </w:pPr>
      <w:r w:rsidRPr="0038790D">
        <w:rPr>
          <w:rFonts w:asciiTheme="minorHAnsi" w:hAnsiTheme="minorHAnsi" w:cstheme="minorHAnsi"/>
          <w:bCs/>
          <w:sz w:val="24"/>
          <w:szCs w:val="24"/>
        </w:rPr>
        <w:t>Any additional requirements specific to your region</w:t>
      </w:r>
    </w:p>
    <w:p w:rsidR="002914CB" w:rsidRPr="0038790D" w:rsidRDefault="00E20E1D" w:rsidP="002914CB">
      <w:pPr>
        <w:rPr>
          <w:rFonts w:cstheme="minorHAnsi"/>
          <w:sz w:val="24"/>
        </w:rPr>
      </w:pPr>
      <w:r w:rsidRPr="00734082">
        <w:rPr>
          <w:noProof/>
          <w:sz w:val="24"/>
        </w:rPr>
        <mc:AlternateContent>
          <mc:Choice Requires="wps">
            <w:drawing>
              <wp:anchor distT="0" distB="0" distL="114300" distR="114300" simplePos="0" relativeHeight="251661312" behindDoc="0" locked="0" layoutInCell="1" allowOverlap="1" wp14:anchorId="1980674B" wp14:editId="6E07732C">
                <wp:simplePos x="0" y="0"/>
                <wp:positionH relativeFrom="column">
                  <wp:posOffset>-19050</wp:posOffset>
                </wp:positionH>
                <wp:positionV relativeFrom="paragraph">
                  <wp:posOffset>137795</wp:posOffset>
                </wp:positionV>
                <wp:extent cx="5391150" cy="16764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76400"/>
                        </a:xfrm>
                        <a:prstGeom prst="rect">
                          <a:avLst/>
                        </a:prstGeom>
                        <a:solidFill>
                          <a:srgbClr val="FFFFFF"/>
                        </a:solidFill>
                        <a:ln w="9525">
                          <a:solidFill>
                            <a:srgbClr val="000000"/>
                          </a:solidFill>
                          <a:miter lim="800000"/>
                          <a:headEnd/>
                          <a:tailEnd/>
                        </a:ln>
                      </wps:spPr>
                      <wps:txbx>
                        <w:txbxContent>
                          <w:p w:rsidR="00E20E1D" w:rsidRPr="007379B6" w:rsidRDefault="00E20E1D" w:rsidP="00E20E1D">
                            <w:pPr>
                              <w:pStyle w:val="BusinessRules"/>
                            </w:pPr>
                            <w: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80674B" id="Text Box 1" o:spid="_x0000_s1033" type="#_x0000_t202" style="position:absolute;margin-left:-1.5pt;margin-top:10.85pt;width:424.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">
                <v:textbox inset="0,0,0,0">
                  <w:txbxContent>
                    <w:p w:rsidR="00E20E1D" w:rsidRPr="007379B6" w:rsidRDefault="00E20E1D" w:rsidP="00E20E1D">
                      <w:pPr>
                        <w:pStyle w:val="BusinessRules"/>
                      </w:pPr>
                      <w:r>
                        <w:t xml:space="preserve">  </w:t>
                      </w:r>
                    </w:p>
                  </w:txbxContent>
                </v:textbox>
              </v:shape>
            </w:pict>
          </mc:Fallback>
        </mc:AlternateContent>
      </w: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E04BDB" w:rsidRPr="0038790D" w:rsidRDefault="00E04BDB" w:rsidP="002914CB">
      <w:pPr>
        <w:rPr>
          <w:rFonts w:cstheme="minorHAnsi"/>
          <w:sz w:val="24"/>
        </w:rPr>
      </w:pPr>
    </w:p>
    <w:p w:rsidR="002914CB" w:rsidRPr="0038790D" w:rsidRDefault="002914CB" w:rsidP="002914CB">
      <w:pPr>
        <w:rPr>
          <w:rFonts w:cstheme="minorHAnsi"/>
          <w:b/>
          <w:sz w:val="24"/>
        </w:rPr>
      </w:pPr>
      <w:bookmarkStart w:id="6" w:name="_Toc353375488"/>
      <w:r w:rsidRPr="0038790D">
        <w:rPr>
          <w:rFonts w:cstheme="minorHAnsi"/>
          <w:b/>
          <w:sz w:val="24"/>
        </w:rPr>
        <w:t>Are formal compliance steps or mitigation required?</w:t>
      </w:r>
      <w:bookmarkEnd w:id="6"/>
      <w:r w:rsidRPr="0038790D">
        <w:rPr>
          <w:rFonts w:cstheme="minorHAnsi"/>
          <w:b/>
          <w:sz w:val="24"/>
        </w:rPr>
        <w:t xml:space="preserve"> </w:t>
      </w:r>
    </w:p>
    <w:p w:rsidR="002914CB" w:rsidRPr="0038790D" w:rsidRDefault="00253141" w:rsidP="00E04BDB">
      <w:pPr>
        <w:pStyle w:val="ListParagraph"/>
        <w:spacing w:line="276" w:lineRule="auto"/>
        <w:ind w:left="1080"/>
        <w:rPr>
          <w:rFonts w:cstheme="minorHAnsi"/>
          <w:sz w:val="24"/>
        </w:rPr>
      </w:pPr>
      <w:sdt>
        <w:sdtPr>
          <w:rPr>
            <w:sz w:val="24"/>
          </w:rPr>
          <w:id w:val="1305429579"/>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sidRPr="0038790D">
        <w:rPr>
          <w:rFonts w:cstheme="minorHAnsi"/>
          <w:sz w:val="24"/>
        </w:rPr>
        <w:t xml:space="preserve"> </w:t>
      </w:r>
      <w:r w:rsidR="002914CB" w:rsidRPr="0038790D">
        <w:rPr>
          <w:rFonts w:cstheme="minorHAnsi"/>
          <w:sz w:val="24"/>
        </w:rPr>
        <w:t>Yes</w:t>
      </w:r>
    </w:p>
    <w:p w:rsidR="002914CB" w:rsidRPr="0038790D" w:rsidRDefault="00253141" w:rsidP="00E04BDB">
      <w:pPr>
        <w:pStyle w:val="ListParagraph"/>
        <w:spacing w:line="276" w:lineRule="auto"/>
        <w:ind w:left="1080"/>
        <w:rPr>
          <w:rFonts w:cstheme="minorHAnsi"/>
          <w:sz w:val="24"/>
        </w:rPr>
      </w:pPr>
      <w:sdt>
        <w:sdtPr>
          <w:rPr>
            <w:sz w:val="24"/>
          </w:rPr>
          <w:id w:val="227969105"/>
          <w14:checkbox>
            <w14:checked w14:val="0"/>
            <w14:checkedState w14:val="2612" w14:font="MS Gothic"/>
            <w14:uncheckedState w14:val="2610" w14:font="MS Gothic"/>
          </w14:checkbox>
        </w:sdtPr>
        <w:sdtEndPr/>
        <w:sdtContent>
          <w:r w:rsidR="00E20E1D">
            <w:rPr>
              <w:rFonts w:ascii="MS Gothic" w:eastAsia="MS Gothic" w:hAnsi="MS Gothic" w:hint="eastAsia"/>
              <w:sz w:val="24"/>
            </w:rPr>
            <w:t>☐</w:t>
          </w:r>
        </w:sdtContent>
      </w:sdt>
      <w:r w:rsidR="00E20E1D" w:rsidRPr="0038790D">
        <w:rPr>
          <w:rFonts w:cstheme="minorHAnsi"/>
          <w:sz w:val="24"/>
        </w:rPr>
        <w:t xml:space="preserve"> </w:t>
      </w:r>
      <w:r w:rsidR="002914CB" w:rsidRPr="0038790D">
        <w:rPr>
          <w:rFonts w:cstheme="minorHAnsi"/>
          <w:sz w:val="24"/>
        </w:rPr>
        <w:t xml:space="preserve">No </w:t>
      </w:r>
    </w:p>
    <w:p w:rsidR="00060E14" w:rsidRPr="0038790D" w:rsidRDefault="00253141">
      <w:pPr>
        <w:rPr>
          <w:rFonts w:cstheme="minorHAnsi"/>
          <w:sz w:val="24"/>
        </w:rPr>
      </w:pPr>
    </w:p>
    <w:sectPr w:rsidR="00060E14" w:rsidRPr="00387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2F4" w:rsidRDefault="005332F4" w:rsidP="002914CB">
      <w:r>
        <w:separator/>
      </w:r>
    </w:p>
  </w:endnote>
  <w:endnote w:type="continuationSeparator" w:id="0">
    <w:p w:rsidR="005332F4" w:rsidRDefault="005332F4"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2F4" w:rsidRDefault="005332F4" w:rsidP="002914CB">
      <w:r>
        <w:separator/>
      </w:r>
    </w:p>
  </w:footnote>
  <w:footnote w:type="continuationSeparator" w:id="0">
    <w:p w:rsidR="005332F4" w:rsidRDefault="005332F4" w:rsidP="002914CB">
      <w:r>
        <w:continuationSeparator/>
      </w:r>
    </w:p>
  </w:footnote>
  <w:footnote w:id="1">
    <w:p w:rsidR="00574B33" w:rsidRDefault="00574B33" w:rsidP="00574B33">
      <w:pPr>
        <w:pStyle w:val="FootnoteText"/>
      </w:pPr>
      <w:r>
        <w:rPr>
          <w:rStyle w:val="FootnoteReference"/>
        </w:rPr>
        <w:footnoteRef/>
      </w:r>
      <w:r>
        <w:t xml:space="preserve"> A largely undeveloped area means the area within 2 miles of the project site is less than 50 percent developed with urban uses and does not have water and sewer capacity to serve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AE6B09"/>
    <w:multiLevelType w:val="hybridMultilevel"/>
    <w:tmpl w:val="EC3A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15387"/>
    <w:multiLevelType w:val="hybridMultilevel"/>
    <w:tmpl w:val="20F6E452"/>
    <w:lvl w:ilvl="0" w:tplc="E3ACF846">
      <w:numFmt w:val="bullet"/>
      <w:lvlText w:val=""/>
      <w:lvlJc w:val="left"/>
      <w:pPr>
        <w:ind w:left="2880" w:hanging="360"/>
      </w:pPr>
      <w:rPr>
        <w:rFonts w:ascii="Wingdings" w:eastAsia="Times New Roman" w:hAnsi="Wingdings"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
  </w:num>
  <w:num w:numId="4">
    <w:abstractNumId w:val="14"/>
  </w:num>
  <w:num w:numId="5">
    <w:abstractNumId w:val="15"/>
  </w:num>
  <w:num w:numId="6">
    <w:abstractNumId w:val="8"/>
  </w:num>
  <w:num w:numId="7">
    <w:abstractNumId w:val="3"/>
  </w:num>
  <w:num w:numId="8">
    <w:abstractNumId w:val="10"/>
  </w:num>
  <w:num w:numId="9">
    <w:abstractNumId w:val="12"/>
  </w:num>
  <w:num w:numId="10">
    <w:abstractNumId w:val="0"/>
  </w:num>
  <w:num w:numId="11">
    <w:abstractNumId w:val="2"/>
  </w:num>
  <w:num w:numId="12">
    <w:abstractNumId w:val="16"/>
  </w:num>
  <w:num w:numId="13">
    <w:abstractNumId w:val="13"/>
  </w:num>
  <w:num w:numId="14">
    <w:abstractNumId w:val="19"/>
  </w:num>
  <w:num w:numId="15">
    <w:abstractNumId w:val="17"/>
  </w:num>
  <w:num w:numId="16">
    <w:abstractNumId w:val="11"/>
  </w:num>
  <w:num w:numId="17">
    <w:abstractNumId w:val="18"/>
  </w:num>
  <w:num w:numId="18">
    <w:abstractNumId w:val="5"/>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CB"/>
    <w:rsid w:val="000D641D"/>
    <w:rsid w:val="00253141"/>
    <w:rsid w:val="002914CB"/>
    <w:rsid w:val="0038790D"/>
    <w:rsid w:val="004C6F1E"/>
    <w:rsid w:val="00506B05"/>
    <w:rsid w:val="005332F4"/>
    <w:rsid w:val="00574B33"/>
    <w:rsid w:val="00773E74"/>
    <w:rsid w:val="00863DF3"/>
    <w:rsid w:val="008B217F"/>
    <w:rsid w:val="00A55497"/>
    <w:rsid w:val="00AB2522"/>
    <w:rsid w:val="00AB55D0"/>
    <w:rsid w:val="00D55FC3"/>
    <w:rsid w:val="00DF067E"/>
    <w:rsid w:val="00E04BDB"/>
    <w:rsid w:val="00E20E1D"/>
    <w:rsid w:val="00F040CE"/>
    <w:rsid w:val="00F0662B"/>
    <w:rsid w:val="00F40D0E"/>
    <w:rsid w:val="00F5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48D9C-6497-4903-8CCF-7B36A826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4CB"/>
    <w:pPr>
      <w:spacing w:after="0" w:line="240" w:lineRule="auto"/>
    </w:pPr>
    <w:rPr>
      <w:rFonts w:eastAsia="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863D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5DD893-6145-481C-8B50-CFE4D33C91D3}"/>
</file>

<file path=customXml/itemProps2.xml><?xml version="1.0" encoding="utf-8"?>
<ds:datastoreItem xmlns:ds="http://schemas.openxmlformats.org/officeDocument/2006/customXml" ds:itemID="{13E7517A-A8B0-43A5-B868-1594AC58B644}"/>
</file>

<file path=customXml/itemProps3.xml><?xml version="1.0" encoding="utf-8"?>
<ds:datastoreItem xmlns:ds="http://schemas.openxmlformats.org/officeDocument/2006/customXml" ds:itemID="{A731482F-5AD1-4AA6-8B59-FA51EF0D1AEC}"/>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Abatement and Control (CEST) - Worksheet</dc:title>
  <dc:creator>HUD</dc:creator>
  <cp:lastModifiedBy>Kumerow, Kirk</cp:lastModifiedBy>
  <cp:revision>2</cp:revision>
  <dcterms:created xsi:type="dcterms:W3CDTF">2018-06-11T18:58:00Z</dcterms:created>
  <dcterms:modified xsi:type="dcterms:W3CDTF">2018-06-11T18:58:00Z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9800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