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F1E" w:rsidRDefault="00F87633" w:rsidP="004C6F1E">
      <w:pPr>
        <w:spacing w:line="276" w:lineRule="auto"/>
        <w:rPr>
          <w:rFonts w:cstheme="minorHAnsi"/>
          <w:b/>
          <w:sz w:val="28"/>
          <w:szCs w:val="28"/>
        </w:rPr>
      </w:pPr>
      <w:bookmarkStart w:id="0" w:name="_GoBack"/>
      <w:bookmarkEnd w:id="0"/>
      <w:r>
        <w:rPr>
          <w:rFonts w:cstheme="minorHAnsi"/>
          <w:b/>
          <w:sz w:val="28"/>
          <w:szCs w:val="28"/>
        </w:rPr>
        <w:t>Sole Source Aquifers</w:t>
      </w:r>
      <w:r w:rsidR="003B6AD6">
        <w:rPr>
          <w:rFonts w:cstheme="minorHAnsi"/>
          <w:b/>
          <w:sz w:val="28"/>
          <w:szCs w:val="28"/>
        </w:rPr>
        <w:t xml:space="preserve"> (CEST and EA)</w:t>
      </w:r>
    </w:p>
    <w:tbl>
      <w:tblPr>
        <w:tblStyle w:val="MediumGrid1-Accent1"/>
        <w:tblW w:w="4850" w:type="pct"/>
        <w:tblLayout w:type="fixed"/>
        <w:tblLook w:val="0000" w:firstRow="0" w:lastRow="0" w:firstColumn="0" w:lastColumn="0" w:noHBand="0" w:noVBand="0"/>
      </w:tblPr>
      <w:tblGrid>
        <w:gridCol w:w="3979"/>
        <w:gridCol w:w="2605"/>
        <w:gridCol w:w="2705"/>
      </w:tblGrid>
      <w:tr w:rsidR="00F87633" w:rsidRPr="00445CFE" w:rsidTr="00FE171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42" w:type="pct"/>
          </w:tcPr>
          <w:p w:rsidR="00F87633" w:rsidRPr="00445CFE" w:rsidRDefault="00F87633" w:rsidP="00FE171B">
            <w:pPr>
              <w:jc w:val="center"/>
              <w:rPr>
                <w:rFonts w:asciiTheme="minorHAnsi" w:hAnsiTheme="minorHAnsi" w:cstheme="minorHAnsi"/>
                <w:b/>
                <w:sz w:val="24"/>
              </w:rPr>
            </w:pPr>
            <w:r w:rsidRPr="00445CFE">
              <w:rPr>
                <w:rFonts w:asciiTheme="minorHAnsi" w:hAnsiTheme="minorHAnsi" w:cstheme="minorHAnsi"/>
                <w:b/>
                <w:sz w:val="24"/>
              </w:rPr>
              <w:t>General requirements</w:t>
            </w:r>
          </w:p>
        </w:tc>
        <w:tc>
          <w:tcPr>
            <w:tcW w:w="1402" w:type="pct"/>
          </w:tcPr>
          <w:p w:rsidR="00F87633" w:rsidRPr="00445CFE" w:rsidRDefault="00F87633" w:rsidP="00FE171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rPr>
            </w:pPr>
            <w:r w:rsidRPr="00445CFE">
              <w:rPr>
                <w:rFonts w:asciiTheme="minorHAnsi" w:hAnsiTheme="minorHAnsi" w:cstheme="minorHAnsi"/>
                <w:b/>
                <w:sz w:val="24"/>
              </w:rPr>
              <w:t>Legislation</w:t>
            </w:r>
          </w:p>
        </w:tc>
        <w:tc>
          <w:tcPr>
            <w:cnfStyle w:val="000010000000" w:firstRow="0" w:lastRow="0" w:firstColumn="0" w:lastColumn="0" w:oddVBand="1" w:evenVBand="0" w:oddHBand="0" w:evenHBand="0" w:firstRowFirstColumn="0" w:firstRowLastColumn="0" w:lastRowFirstColumn="0" w:lastRowLastColumn="0"/>
            <w:tcW w:w="1456" w:type="pct"/>
          </w:tcPr>
          <w:p w:rsidR="00F87633" w:rsidRPr="00445CFE" w:rsidRDefault="00F87633" w:rsidP="00FE171B">
            <w:pPr>
              <w:jc w:val="center"/>
              <w:rPr>
                <w:rFonts w:asciiTheme="minorHAnsi" w:hAnsiTheme="minorHAnsi" w:cstheme="minorHAnsi"/>
                <w:b/>
                <w:sz w:val="24"/>
              </w:rPr>
            </w:pPr>
            <w:r w:rsidRPr="00445CFE">
              <w:rPr>
                <w:rFonts w:asciiTheme="minorHAnsi" w:hAnsiTheme="minorHAnsi" w:cstheme="minorHAnsi"/>
                <w:b/>
                <w:sz w:val="24"/>
              </w:rPr>
              <w:t>Regulation</w:t>
            </w:r>
          </w:p>
        </w:tc>
      </w:tr>
      <w:tr w:rsidR="00F87633" w:rsidRPr="00445CFE" w:rsidTr="00FE171B">
        <w:tc>
          <w:tcPr>
            <w:cnfStyle w:val="000010000000" w:firstRow="0" w:lastRow="0" w:firstColumn="0" w:lastColumn="0" w:oddVBand="1" w:evenVBand="0" w:oddHBand="0" w:evenHBand="0" w:firstRowFirstColumn="0" w:firstRowLastColumn="0" w:lastRowFirstColumn="0" w:lastRowLastColumn="0"/>
            <w:tcW w:w="2142" w:type="pct"/>
            <w:shd w:val="clear" w:color="auto" w:fill="DBE5F1" w:themeFill="accent1" w:themeFillTint="33"/>
          </w:tcPr>
          <w:p w:rsidR="00F87633" w:rsidRPr="00445CFE" w:rsidRDefault="00F87633" w:rsidP="00FE171B">
            <w:pPr>
              <w:rPr>
                <w:rFonts w:asciiTheme="minorHAnsi" w:hAnsiTheme="minorHAnsi" w:cstheme="minorHAnsi"/>
                <w:sz w:val="24"/>
              </w:rPr>
            </w:pPr>
            <w:r w:rsidRPr="00445CFE">
              <w:rPr>
                <w:rFonts w:asciiTheme="minorHAnsi" w:hAnsiTheme="minorHAnsi" w:cstheme="minorHAnsi"/>
                <w:sz w:val="24"/>
              </w:rPr>
              <w:t>The Safe Drinking Water Act of 1974 protects drinking water systems which are the sole or principal drinking water source for an area and which, if contaminated, would create a significant hazard to public health.</w:t>
            </w:r>
          </w:p>
        </w:tc>
        <w:tc>
          <w:tcPr>
            <w:tcW w:w="1402" w:type="pct"/>
            <w:shd w:val="clear" w:color="auto" w:fill="DBE5F1" w:themeFill="accent1" w:themeFillTint="33"/>
          </w:tcPr>
          <w:p w:rsidR="00F87633" w:rsidRPr="00445CFE" w:rsidRDefault="00F87633" w:rsidP="00FE17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445CFE">
              <w:rPr>
                <w:rFonts w:asciiTheme="minorHAnsi" w:hAnsiTheme="minorHAnsi" w:cstheme="minorHAnsi"/>
                <w:sz w:val="24"/>
              </w:rPr>
              <w:t>Safe Drinking Water Act of 1974 (42 U.S.C. 201, 300f et seq., and 21 U.S.C. 349)</w:t>
            </w:r>
          </w:p>
        </w:tc>
        <w:tc>
          <w:tcPr>
            <w:cnfStyle w:val="000010000000" w:firstRow="0" w:lastRow="0" w:firstColumn="0" w:lastColumn="0" w:oddVBand="1" w:evenVBand="0" w:oddHBand="0" w:evenHBand="0" w:firstRowFirstColumn="0" w:firstRowLastColumn="0" w:lastRowFirstColumn="0" w:lastRowLastColumn="0"/>
            <w:tcW w:w="1456" w:type="pct"/>
            <w:shd w:val="clear" w:color="auto" w:fill="DBE5F1" w:themeFill="accent1" w:themeFillTint="33"/>
          </w:tcPr>
          <w:p w:rsidR="00F87633" w:rsidRPr="00445CFE" w:rsidRDefault="00F87633" w:rsidP="00FE171B">
            <w:pPr>
              <w:rPr>
                <w:rFonts w:asciiTheme="minorHAnsi" w:hAnsiTheme="minorHAnsi" w:cstheme="minorHAnsi"/>
                <w:sz w:val="24"/>
              </w:rPr>
            </w:pPr>
            <w:r w:rsidRPr="00445CFE">
              <w:rPr>
                <w:rFonts w:asciiTheme="minorHAnsi" w:hAnsiTheme="minorHAnsi" w:cstheme="minorHAnsi"/>
                <w:sz w:val="24"/>
              </w:rPr>
              <w:t>40 CFR Part 149</w:t>
            </w:r>
          </w:p>
        </w:tc>
      </w:tr>
      <w:tr w:rsidR="00F87633" w:rsidRPr="00445CFE" w:rsidTr="00FE171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rsidR="00F87633" w:rsidRPr="00445CFE" w:rsidRDefault="00F87633" w:rsidP="00FE171B">
            <w:pPr>
              <w:jc w:val="center"/>
              <w:rPr>
                <w:rFonts w:asciiTheme="minorHAnsi" w:hAnsiTheme="minorHAnsi" w:cstheme="minorHAnsi"/>
                <w:b/>
                <w:sz w:val="24"/>
              </w:rPr>
            </w:pPr>
            <w:r w:rsidRPr="00445CFE">
              <w:rPr>
                <w:rFonts w:asciiTheme="minorHAnsi" w:hAnsiTheme="minorHAnsi" w:cstheme="minorHAnsi"/>
                <w:b/>
                <w:sz w:val="24"/>
              </w:rPr>
              <w:t>Reference</w:t>
            </w:r>
          </w:p>
        </w:tc>
      </w:tr>
      <w:tr w:rsidR="00F87633" w:rsidRPr="00445CFE" w:rsidTr="00FE171B">
        <w:tc>
          <w:tcPr>
            <w:cnfStyle w:val="000010000000" w:firstRow="0" w:lastRow="0" w:firstColumn="0" w:lastColumn="0" w:oddVBand="1" w:evenVBand="0" w:oddHBand="0" w:evenHBand="0" w:firstRowFirstColumn="0" w:firstRowLastColumn="0" w:lastRowFirstColumn="0" w:lastRowLastColumn="0"/>
            <w:tcW w:w="5000" w:type="pct"/>
            <w:gridSpan w:val="3"/>
            <w:shd w:val="clear" w:color="auto" w:fill="DBE5F1" w:themeFill="accent1" w:themeFillTint="33"/>
          </w:tcPr>
          <w:p w:rsidR="00F87633" w:rsidRPr="00EB76E5" w:rsidRDefault="005410B9" w:rsidP="00EB76E5">
            <w:pPr>
              <w:rPr>
                <w:rFonts w:asciiTheme="minorHAnsi" w:hAnsiTheme="minorHAnsi" w:cstheme="minorHAnsi"/>
                <w:sz w:val="24"/>
              </w:rPr>
            </w:pPr>
            <w:hyperlink r:id="rId8" w:history="1">
              <w:r w:rsidR="00EB76E5" w:rsidRPr="00EB76E5">
                <w:rPr>
                  <w:rStyle w:val="Hyperlink"/>
                  <w:rFonts w:asciiTheme="minorHAnsi" w:hAnsiTheme="minorHAnsi" w:cstheme="minorHAnsi"/>
                  <w:sz w:val="24"/>
                </w:rPr>
                <w:t>https://www.hudexchange.info/environmental-review/sole-source-aquifers</w:t>
              </w:r>
            </w:hyperlink>
            <w:r w:rsidR="00EB76E5" w:rsidRPr="00EB76E5">
              <w:rPr>
                <w:rFonts w:asciiTheme="minorHAnsi" w:hAnsiTheme="minorHAnsi" w:cstheme="minorHAnsi"/>
                <w:sz w:val="24"/>
              </w:rPr>
              <w:t xml:space="preserve"> </w:t>
            </w:r>
          </w:p>
        </w:tc>
      </w:tr>
    </w:tbl>
    <w:p w:rsidR="00F87633" w:rsidRPr="00445CFE" w:rsidRDefault="00F87633" w:rsidP="00F87633">
      <w:pPr>
        <w:ind w:left="360"/>
        <w:rPr>
          <w:rFonts w:cstheme="minorHAnsi"/>
          <w:b/>
          <w:bCs/>
          <w:sz w:val="24"/>
        </w:rPr>
      </w:pPr>
    </w:p>
    <w:p w:rsidR="00F87633" w:rsidRPr="00445CFE" w:rsidRDefault="00F87633" w:rsidP="00EB76E5">
      <w:pPr>
        <w:pStyle w:val="ListParagraph"/>
        <w:numPr>
          <w:ilvl w:val="0"/>
          <w:numId w:val="7"/>
        </w:numPr>
        <w:ind w:left="270" w:hanging="270"/>
        <w:rPr>
          <w:rFonts w:cstheme="minorHAnsi"/>
          <w:b/>
          <w:bCs/>
          <w:sz w:val="24"/>
        </w:rPr>
      </w:pPr>
      <w:r w:rsidRPr="00445CFE">
        <w:rPr>
          <w:rFonts w:cstheme="minorHAnsi"/>
          <w:b/>
          <w:bCs/>
          <w:sz w:val="24"/>
        </w:rPr>
        <w:t>Is the project located on a sole source aquifer (SSA)</w:t>
      </w:r>
      <w:r w:rsidRPr="00445CFE">
        <w:rPr>
          <w:rStyle w:val="FootnoteReference"/>
          <w:rFonts w:cstheme="minorHAnsi"/>
          <w:b/>
          <w:bCs/>
          <w:sz w:val="24"/>
        </w:rPr>
        <w:footnoteReference w:id="1"/>
      </w:r>
      <w:r w:rsidRPr="00445CFE">
        <w:rPr>
          <w:rFonts w:cstheme="minorHAnsi"/>
          <w:b/>
          <w:bCs/>
          <w:sz w:val="24"/>
        </w:rPr>
        <w:t xml:space="preserve">? </w:t>
      </w:r>
    </w:p>
    <w:p w:rsidR="00F87633" w:rsidRPr="00445CFE" w:rsidRDefault="005410B9" w:rsidP="00EB76E5">
      <w:pPr>
        <w:pStyle w:val="ListParagraph"/>
        <w:tabs>
          <w:tab w:val="left" w:pos="1260"/>
        </w:tabs>
        <w:ind w:left="1260" w:hanging="990"/>
        <w:jc w:val="both"/>
        <w:rPr>
          <w:rFonts w:cstheme="minorHAnsi"/>
          <w:sz w:val="24"/>
        </w:rPr>
      </w:pPr>
      <w:sdt>
        <w:sdtPr>
          <w:rPr>
            <w:rFonts w:cstheme="minorHAnsi"/>
            <w:sz w:val="24"/>
          </w:rPr>
          <w:id w:val="608546536"/>
          <w14:checkbox>
            <w14:checked w14:val="0"/>
            <w14:checkedState w14:val="2612" w14:font="MS Gothic"/>
            <w14:uncheckedState w14:val="2610" w14:font="MS Gothic"/>
          </w14:checkbox>
        </w:sdtPr>
        <w:sdtEndPr/>
        <w:sdtContent>
          <w:r w:rsidR="00EB76E5">
            <w:rPr>
              <w:rFonts w:ascii="MS Gothic" w:eastAsia="MS Gothic" w:hAnsi="MS Gothic" w:cstheme="minorHAnsi" w:hint="eastAsia"/>
              <w:sz w:val="24"/>
            </w:rPr>
            <w:t>☐</w:t>
          </w:r>
        </w:sdtContent>
      </w:sdt>
      <w:r w:rsidR="00F87633" w:rsidRPr="00445CFE">
        <w:rPr>
          <w:rFonts w:cstheme="minorHAnsi"/>
          <w:sz w:val="24"/>
        </w:rPr>
        <w:t xml:space="preserve">No </w:t>
      </w:r>
      <w:r w:rsidR="00F87633" w:rsidRPr="00445CFE">
        <w:rPr>
          <w:rFonts w:cstheme="minorHAnsi"/>
          <w:sz w:val="24"/>
        </w:rPr>
        <w:sym w:font="Wingdings" w:char="F0E0"/>
      </w:r>
      <w:r w:rsidR="00F87633" w:rsidRPr="00445CFE">
        <w:rPr>
          <w:rFonts w:cstheme="minorHAnsi"/>
          <w:sz w:val="24"/>
        </w:rPr>
        <w:t xml:space="preserve"> </w:t>
      </w:r>
      <w:r w:rsidR="00EB76E5">
        <w:rPr>
          <w:rFonts w:cstheme="minorHAnsi"/>
          <w:sz w:val="24"/>
        </w:rPr>
        <w:t xml:space="preserve"> </w:t>
      </w:r>
      <w:r w:rsidR="00F87633" w:rsidRPr="00EB76E5">
        <w:rPr>
          <w:rFonts w:cstheme="minorHAnsi"/>
          <w:i/>
          <w:szCs w:val="22"/>
        </w:rPr>
        <w:t>Based on the response, the review is in compliance wit</w:t>
      </w:r>
      <w:r w:rsidR="00EB76E5" w:rsidRPr="00EB76E5">
        <w:rPr>
          <w:rFonts w:cstheme="minorHAnsi"/>
          <w:i/>
          <w:szCs w:val="22"/>
        </w:rPr>
        <w:t xml:space="preserve">h this section. Continue to the </w:t>
      </w:r>
      <w:r w:rsidR="00F87633" w:rsidRPr="00EB76E5">
        <w:rPr>
          <w:rFonts w:cstheme="minorHAnsi"/>
          <w:i/>
          <w:szCs w:val="22"/>
        </w:rPr>
        <w:t>Worksheet Summary below. Provide documentation used to make your determination, such as a map of your project (or jurisdiction, if appropriate) in relation to the nearest SSA and its source area.</w:t>
      </w:r>
      <w:r w:rsidR="00F87633" w:rsidRPr="00445CFE">
        <w:rPr>
          <w:rFonts w:cstheme="minorHAnsi"/>
          <w:sz w:val="24"/>
        </w:rPr>
        <w:t xml:space="preserve"> </w:t>
      </w:r>
    </w:p>
    <w:p w:rsidR="00F87633" w:rsidRPr="00445CFE" w:rsidRDefault="00F87633" w:rsidP="00F87633">
      <w:pPr>
        <w:pStyle w:val="ListParagraph"/>
        <w:ind w:left="1440"/>
        <w:rPr>
          <w:rFonts w:cstheme="minorHAnsi"/>
          <w:b/>
          <w:bCs/>
          <w:sz w:val="24"/>
        </w:rPr>
      </w:pPr>
    </w:p>
    <w:p w:rsidR="00F87633" w:rsidRPr="00445CFE" w:rsidRDefault="005410B9" w:rsidP="00EB76E5">
      <w:pPr>
        <w:pStyle w:val="ListParagraph"/>
        <w:ind w:left="1440" w:hanging="1170"/>
        <w:rPr>
          <w:rFonts w:cstheme="minorHAnsi"/>
          <w:b/>
          <w:bCs/>
          <w:sz w:val="24"/>
        </w:rPr>
      </w:pPr>
      <w:sdt>
        <w:sdtPr>
          <w:rPr>
            <w:rFonts w:cstheme="minorHAnsi"/>
            <w:sz w:val="24"/>
          </w:rPr>
          <w:id w:val="1630747704"/>
          <w14:checkbox>
            <w14:checked w14:val="0"/>
            <w14:checkedState w14:val="2612" w14:font="MS Gothic"/>
            <w14:uncheckedState w14:val="2610" w14:font="MS Gothic"/>
          </w14:checkbox>
        </w:sdtPr>
        <w:sdtEndPr/>
        <w:sdtContent>
          <w:r w:rsidR="00EB76E5">
            <w:rPr>
              <w:rFonts w:ascii="MS Gothic" w:eastAsia="MS Gothic" w:hAnsi="MS Gothic" w:cstheme="minorHAnsi" w:hint="eastAsia"/>
              <w:sz w:val="24"/>
            </w:rPr>
            <w:t>☐</w:t>
          </w:r>
        </w:sdtContent>
      </w:sdt>
      <w:r w:rsidR="00F87633" w:rsidRPr="00445CFE">
        <w:rPr>
          <w:rFonts w:cstheme="minorHAnsi"/>
          <w:sz w:val="24"/>
        </w:rPr>
        <w:t>Yes</w:t>
      </w:r>
      <w:r w:rsidR="003B6CAE">
        <w:rPr>
          <w:rFonts w:cstheme="minorHAnsi"/>
          <w:sz w:val="24"/>
        </w:rPr>
        <w:t xml:space="preserve"> </w:t>
      </w:r>
      <w:r w:rsidR="00F87633" w:rsidRPr="00445CFE">
        <w:rPr>
          <w:rFonts w:cstheme="minorHAnsi"/>
          <w:sz w:val="24"/>
        </w:rPr>
        <w:sym w:font="Wingdings" w:char="F0E0"/>
      </w:r>
      <w:r w:rsidR="00F87633" w:rsidRPr="00445CFE">
        <w:rPr>
          <w:rFonts w:cstheme="minorHAnsi"/>
          <w:sz w:val="24"/>
        </w:rPr>
        <w:t xml:space="preserve"> </w:t>
      </w:r>
      <w:r w:rsidR="003B6CAE">
        <w:rPr>
          <w:rFonts w:cstheme="minorHAnsi"/>
          <w:sz w:val="24"/>
        </w:rPr>
        <w:t xml:space="preserve"> </w:t>
      </w:r>
      <w:r w:rsidR="00F87633" w:rsidRPr="00EB76E5">
        <w:rPr>
          <w:rFonts w:cstheme="minorHAnsi"/>
          <w:i/>
          <w:szCs w:val="22"/>
        </w:rPr>
        <w:t>Continue to Question 2.</w:t>
      </w:r>
    </w:p>
    <w:p w:rsidR="00F87633" w:rsidRPr="00445CFE" w:rsidRDefault="00F87633" w:rsidP="00F87633">
      <w:pPr>
        <w:pStyle w:val="ListParagraph"/>
        <w:ind w:left="1440"/>
        <w:rPr>
          <w:rFonts w:cstheme="minorHAnsi"/>
          <w:sz w:val="24"/>
        </w:rPr>
      </w:pPr>
    </w:p>
    <w:p w:rsidR="00F87633" w:rsidRPr="00445CFE" w:rsidRDefault="00F87633" w:rsidP="00EB76E5">
      <w:pPr>
        <w:pStyle w:val="ListParagraph"/>
        <w:numPr>
          <w:ilvl w:val="0"/>
          <w:numId w:val="7"/>
        </w:numPr>
        <w:ind w:left="270" w:hanging="270"/>
        <w:rPr>
          <w:rFonts w:cstheme="minorHAnsi"/>
          <w:b/>
          <w:bCs/>
          <w:sz w:val="24"/>
        </w:rPr>
      </w:pPr>
      <w:r w:rsidRPr="00445CFE">
        <w:rPr>
          <w:rFonts w:cstheme="minorHAnsi"/>
          <w:b/>
          <w:bCs/>
          <w:sz w:val="24"/>
        </w:rPr>
        <w:t>Does your project consist solely of acquisition, leasing, or rehabilitation of an existing building(s)?</w:t>
      </w:r>
    </w:p>
    <w:p w:rsidR="00F87633" w:rsidRPr="00EB76E5" w:rsidRDefault="005410B9" w:rsidP="003B6CAE">
      <w:pPr>
        <w:pStyle w:val="ListParagraph"/>
        <w:ind w:left="1350" w:hanging="1080"/>
        <w:jc w:val="both"/>
        <w:rPr>
          <w:rFonts w:cstheme="minorHAnsi"/>
          <w:szCs w:val="22"/>
        </w:rPr>
      </w:pPr>
      <w:sdt>
        <w:sdtPr>
          <w:rPr>
            <w:rFonts w:cstheme="minorHAnsi"/>
            <w:sz w:val="24"/>
          </w:rPr>
          <w:id w:val="1922138719"/>
          <w14:checkbox>
            <w14:checked w14:val="0"/>
            <w14:checkedState w14:val="2612" w14:font="MS Gothic"/>
            <w14:uncheckedState w14:val="2610" w14:font="MS Gothic"/>
          </w14:checkbox>
        </w:sdtPr>
        <w:sdtEndPr/>
        <w:sdtContent>
          <w:r w:rsidR="00EB76E5">
            <w:rPr>
              <w:rFonts w:ascii="MS Gothic" w:eastAsia="MS Gothic" w:hAnsi="MS Gothic" w:cstheme="minorHAnsi" w:hint="eastAsia"/>
              <w:sz w:val="24"/>
            </w:rPr>
            <w:t>☐</w:t>
          </w:r>
        </w:sdtContent>
      </w:sdt>
      <w:r w:rsidR="00F87633" w:rsidRPr="00445CFE">
        <w:rPr>
          <w:rFonts w:cstheme="minorHAnsi"/>
          <w:sz w:val="24"/>
        </w:rPr>
        <w:t xml:space="preserve">Yes </w:t>
      </w:r>
      <w:r w:rsidR="00F87633" w:rsidRPr="00445CFE">
        <w:rPr>
          <w:rFonts w:cstheme="minorHAnsi"/>
          <w:sz w:val="24"/>
        </w:rPr>
        <w:sym w:font="Wingdings" w:char="F0E0"/>
      </w:r>
      <w:r w:rsidR="00F87633" w:rsidRPr="00445CFE">
        <w:rPr>
          <w:rFonts w:cstheme="minorHAnsi"/>
          <w:sz w:val="24"/>
        </w:rPr>
        <w:t xml:space="preserve"> </w:t>
      </w:r>
      <w:r w:rsidR="003B6CAE">
        <w:rPr>
          <w:rFonts w:cstheme="minorHAnsi"/>
          <w:sz w:val="24"/>
        </w:rPr>
        <w:t xml:space="preserve"> </w:t>
      </w:r>
      <w:r w:rsidR="00F87633" w:rsidRPr="00EB76E5">
        <w:rPr>
          <w:rFonts w:cstheme="minorHAnsi"/>
          <w:i/>
          <w:szCs w:val="22"/>
        </w:rPr>
        <w:t>Based on the response, the review is in compliance wit</w:t>
      </w:r>
      <w:r w:rsidR="003B6CAE">
        <w:rPr>
          <w:rFonts w:cstheme="minorHAnsi"/>
          <w:i/>
          <w:szCs w:val="22"/>
        </w:rPr>
        <w:t xml:space="preserve">h this section. Continue to the </w:t>
      </w:r>
      <w:r w:rsidR="00F87633" w:rsidRPr="00EB76E5">
        <w:rPr>
          <w:rFonts w:cstheme="minorHAnsi"/>
          <w:i/>
          <w:szCs w:val="22"/>
        </w:rPr>
        <w:t>Worksheet Summary below.</w:t>
      </w:r>
    </w:p>
    <w:p w:rsidR="00F87633" w:rsidRPr="00445CFE" w:rsidRDefault="00F87633" w:rsidP="00EB76E5">
      <w:pPr>
        <w:ind w:left="1440" w:hanging="1170"/>
        <w:rPr>
          <w:rFonts w:cstheme="minorHAnsi"/>
          <w:sz w:val="24"/>
        </w:rPr>
      </w:pPr>
    </w:p>
    <w:p w:rsidR="00F87633" w:rsidRPr="00445CFE" w:rsidRDefault="005410B9" w:rsidP="003B6CAE">
      <w:pPr>
        <w:pStyle w:val="ListParagraph"/>
        <w:tabs>
          <w:tab w:val="left" w:pos="1350"/>
        </w:tabs>
        <w:ind w:left="1440" w:hanging="1170"/>
        <w:rPr>
          <w:rFonts w:cstheme="minorHAnsi"/>
          <w:b/>
          <w:bCs/>
          <w:sz w:val="24"/>
        </w:rPr>
      </w:pPr>
      <w:sdt>
        <w:sdtPr>
          <w:rPr>
            <w:rFonts w:cstheme="minorHAnsi"/>
            <w:sz w:val="24"/>
          </w:rPr>
          <w:id w:val="-960872060"/>
          <w14:checkbox>
            <w14:checked w14:val="0"/>
            <w14:checkedState w14:val="2612" w14:font="MS Gothic"/>
            <w14:uncheckedState w14:val="2610" w14:font="MS Gothic"/>
          </w14:checkbox>
        </w:sdtPr>
        <w:sdtEndPr/>
        <w:sdtContent>
          <w:r w:rsidR="00EB76E5">
            <w:rPr>
              <w:rFonts w:ascii="MS Gothic" w:eastAsia="MS Gothic" w:hAnsi="MS Gothic" w:cstheme="minorHAnsi" w:hint="eastAsia"/>
              <w:sz w:val="24"/>
            </w:rPr>
            <w:t>☐</w:t>
          </w:r>
        </w:sdtContent>
      </w:sdt>
      <w:r w:rsidR="00F87633" w:rsidRPr="00445CFE">
        <w:rPr>
          <w:rFonts w:cstheme="minorHAnsi"/>
          <w:sz w:val="24"/>
        </w:rPr>
        <w:t xml:space="preserve">No </w:t>
      </w:r>
      <w:r w:rsidR="00F87633" w:rsidRPr="00445CFE">
        <w:rPr>
          <w:rFonts w:cstheme="minorHAnsi"/>
          <w:sz w:val="24"/>
        </w:rPr>
        <w:sym w:font="Wingdings" w:char="F0E0"/>
      </w:r>
      <w:r w:rsidR="00F87633" w:rsidRPr="00445CFE">
        <w:rPr>
          <w:rFonts w:cstheme="minorHAnsi"/>
          <w:sz w:val="24"/>
        </w:rPr>
        <w:t xml:space="preserve"> </w:t>
      </w:r>
      <w:r w:rsidR="003B6CAE">
        <w:rPr>
          <w:rFonts w:cstheme="minorHAnsi"/>
          <w:sz w:val="24"/>
        </w:rPr>
        <w:tab/>
      </w:r>
      <w:r w:rsidR="00F87633" w:rsidRPr="00EB76E5">
        <w:rPr>
          <w:rFonts w:cstheme="minorHAnsi"/>
          <w:i/>
          <w:szCs w:val="22"/>
        </w:rPr>
        <w:t>Continue to Question 3.</w:t>
      </w:r>
    </w:p>
    <w:p w:rsidR="00F87633" w:rsidRPr="00445CFE" w:rsidRDefault="00F87633" w:rsidP="00F87633">
      <w:pPr>
        <w:ind w:left="360"/>
        <w:rPr>
          <w:rFonts w:cstheme="minorHAnsi"/>
          <w:b/>
          <w:bCs/>
          <w:sz w:val="24"/>
        </w:rPr>
      </w:pPr>
    </w:p>
    <w:p w:rsidR="00F87633" w:rsidRPr="00445CFE" w:rsidRDefault="00F87633" w:rsidP="00AC08C6">
      <w:pPr>
        <w:pStyle w:val="ListParagraph"/>
        <w:numPr>
          <w:ilvl w:val="0"/>
          <w:numId w:val="7"/>
        </w:numPr>
        <w:ind w:left="270" w:hanging="270"/>
        <w:jc w:val="both"/>
        <w:rPr>
          <w:rFonts w:cstheme="minorHAnsi"/>
          <w:b/>
          <w:sz w:val="24"/>
        </w:rPr>
      </w:pPr>
      <w:r w:rsidRPr="00445CFE">
        <w:rPr>
          <w:rFonts w:cstheme="minorHAnsi"/>
          <w:b/>
          <w:bCs/>
          <w:sz w:val="24"/>
        </w:rPr>
        <w:t>Does your region have a memorandum of understanding (MOU) or other working agreement with EPA for HUD projects impacting a sole source aquifer?</w:t>
      </w:r>
      <w:r w:rsidRPr="00445CFE">
        <w:rPr>
          <w:rFonts w:cstheme="minorHAnsi"/>
          <w:b/>
          <w:sz w:val="24"/>
        </w:rPr>
        <w:t xml:space="preserve"> </w:t>
      </w:r>
    </w:p>
    <w:p w:rsidR="00F87633" w:rsidRPr="00445CFE" w:rsidRDefault="00F87633" w:rsidP="00AC08C6">
      <w:pPr>
        <w:ind w:left="270"/>
        <w:jc w:val="both"/>
        <w:rPr>
          <w:rFonts w:cstheme="minorHAnsi"/>
          <w:sz w:val="24"/>
        </w:rPr>
      </w:pPr>
      <w:r w:rsidRPr="00445CFE">
        <w:rPr>
          <w:rFonts w:cstheme="minorHAnsi"/>
          <w:sz w:val="24"/>
        </w:rPr>
        <w:t>Contact your Field or Regional Environmental Officer or visit the HUD webpage at the link above to determine if an MOU or agreement exists in your area.</w:t>
      </w:r>
    </w:p>
    <w:p w:rsidR="00F87633" w:rsidRPr="00EB76E5" w:rsidRDefault="005410B9" w:rsidP="00AC08C6">
      <w:pPr>
        <w:pStyle w:val="ListParagraph"/>
        <w:ind w:left="1440" w:hanging="1170"/>
        <w:jc w:val="both"/>
        <w:rPr>
          <w:rFonts w:cstheme="minorHAnsi"/>
          <w:b/>
          <w:bCs/>
          <w:szCs w:val="22"/>
        </w:rPr>
      </w:pPr>
      <w:sdt>
        <w:sdtPr>
          <w:rPr>
            <w:rFonts w:cstheme="minorHAnsi"/>
            <w:sz w:val="24"/>
          </w:rPr>
          <w:id w:val="1779524284"/>
          <w14:checkbox>
            <w14:checked w14:val="0"/>
            <w14:checkedState w14:val="2612" w14:font="MS Gothic"/>
            <w14:uncheckedState w14:val="2610" w14:font="MS Gothic"/>
          </w14:checkbox>
        </w:sdtPr>
        <w:sdtEndPr/>
        <w:sdtContent>
          <w:r w:rsidR="003B6CAE">
            <w:rPr>
              <w:rFonts w:ascii="MS Gothic" w:eastAsia="MS Gothic" w:hAnsi="MS Gothic" w:cstheme="minorHAnsi" w:hint="eastAsia"/>
              <w:sz w:val="24"/>
            </w:rPr>
            <w:t>☐</w:t>
          </w:r>
        </w:sdtContent>
      </w:sdt>
      <w:r w:rsidR="00F87633" w:rsidRPr="00445CFE">
        <w:rPr>
          <w:rFonts w:cstheme="minorHAnsi"/>
          <w:sz w:val="24"/>
        </w:rPr>
        <w:t xml:space="preserve">Yes </w:t>
      </w:r>
      <w:r w:rsidR="00F87633" w:rsidRPr="00445CFE">
        <w:rPr>
          <w:rFonts w:cstheme="minorHAnsi"/>
          <w:sz w:val="24"/>
        </w:rPr>
        <w:sym w:font="Wingdings" w:char="F0E0"/>
      </w:r>
      <w:r w:rsidR="00F87633" w:rsidRPr="00445CFE">
        <w:rPr>
          <w:rFonts w:cstheme="minorHAnsi"/>
          <w:sz w:val="24"/>
        </w:rPr>
        <w:t xml:space="preserve"> </w:t>
      </w:r>
      <w:r w:rsidR="003B6CAE">
        <w:rPr>
          <w:rFonts w:cstheme="minorHAnsi"/>
          <w:sz w:val="24"/>
        </w:rPr>
        <w:tab/>
      </w:r>
      <w:r w:rsidR="00F87633" w:rsidRPr="00EB76E5">
        <w:rPr>
          <w:rFonts w:cstheme="minorHAnsi"/>
          <w:i/>
          <w:szCs w:val="22"/>
        </w:rPr>
        <w:t>Provide the MOU or agreement as part of your supporting documentation.</w:t>
      </w:r>
      <w:r w:rsidR="00F87633" w:rsidRPr="00EB76E5">
        <w:rPr>
          <w:rFonts w:cstheme="minorHAnsi"/>
          <w:szCs w:val="22"/>
        </w:rPr>
        <w:t xml:space="preserve"> </w:t>
      </w:r>
      <w:r w:rsidR="003B6CAE">
        <w:rPr>
          <w:rFonts w:cstheme="minorHAnsi"/>
          <w:i/>
          <w:szCs w:val="22"/>
        </w:rPr>
        <w:t xml:space="preserve">Continue to </w:t>
      </w:r>
      <w:r w:rsidR="00F87633" w:rsidRPr="00EB76E5">
        <w:rPr>
          <w:rFonts w:cstheme="minorHAnsi"/>
          <w:i/>
          <w:szCs w:val="22"/>
        </w:rPr>
        <w:t>Question 4.</w:t>
      </w:r>
    </w:p>
    <w:p w:rsidR="00F87633" w:rsidRPr="00445CFE" w:rsidRDefault="00F87633" w:rsidP="003B6CAE">
      <w:pPr>
        <w:pStyle w:val="ListParagraph"/>
        <w:ind w:left="1440" w:hanging="1170"/>
        <w:rPr>
          <w:rFonts w:cstheme="minorHAnsi"/>
          <w:sz w:val="24"/>
        </w:rPr>
      </w:pPr>
    </w:p>
    <w:p w:rsidR="00F87633" w:rsidRPr="00445CFE" w:rsidRDefault="005410B9" w:rsidP="003B6CAE">
      <w:pPr>
        <w:pStyle w:val="ListParagraph"/>
        <w:ind w:left="1440" w:hanging="1170"/>
        <w:rPr>
          <w:rFonts w:cstheme="minorHAnsi"/>
          <w:b/>
          <w:bCs/>
          <w:sz w:val="24"/>
        </w:rPr>
      </w:pPr>
      <w:sdt>
        <w:sdtPr>
          <w:rPr>
            <w:rFonts w:cstheme="minorHAnsi"/>
            <w:sz w:val="24"/>
          </w:rPr>
          <w:id w:val="767809542"/>
          <w14:checkbox>
            <w14:checked w14:val="0"/>
            <w14:checkedState w14:val="2612" w14:font="MS Gothic"/>
            <w14:uncheckedState w14:val="2610" w14:font="MS Gothic"/>
          </w14:checkbox>
        </w:sdtPr>
        <w:sdtEndPr/>
        <w:sdtContent>
          <w:r w:rsidR="003B6CAE">
            <w:rPr>
              <w:rFonts w:ascii="MS Gothic" w:eastAsia="MS Gothic" w:hAnsi="MS Gothic" w:cstheme="minorHAnsi" w:hint="eastAsia"/>
              <w:sz w:val="24"/>
            </w:rPr>
            <w:t>☐</w:t>
          </w:r>
        </w:sdtContent>
      </w:sdt>
      <w:r w:rsidR="00F87633" w:rsidRPr="00445CFE">
        <w:rPr>
          <w:rFonts w:cstheme="minorHAnsi"/>
          <w:sz w:val="24"/>
        </w:rPr>
        <w:t xml:space="preserve">No </w:t>
      </w:r>
      <w:r w:rsidR="00F87633" w:rsidRPr="00445CFE">
        <w:rPr>
          <w:rFonts w:cstheme="minorHAnsi"/>
          <w:sz w:val="24"/>
        </w:rPr>
        <w:sym w:font="Wingdings" w:char="F0E0"/>
      </w:r>
      <w:r w:rsidR="00F87633" w:rsidRPr="00445CFE">
        <w:rPr>
          <w:rFonts w:cstheme="minorHAnsi"/>
          <w:sz w:val="24"/>
        </w:rPr>
        <w:t xml:space="preserve"> </w:t>
      </w:r>
      <w:r w:rsidR="003B6CAE">
        <w:rPr>
          <w:rFonts w:cstheme="minorHAnsi"/>
          <w:sz w:val="24"/>
        </w:rPr>
        <w:tab/>
      </w:r>
      <w:r w:rsidR="00F87633" w:rsidRPr="00EB76E5">
        <w:rPr>
          <w:rFonts w:cstheme="minorHAnsi"/>
          <w:i/>
          <w:szCs w:val="22"/>
        </w:rPr>
        <w:t>Continue to Question 5.</w:t>
      </w:r>
    </w:p>
    <w:p w:rsidR="00F87633" w:rsidRPr="00445CFE" w:rsidRDefault="00F87633" w:rsidP="00F87633">
      <w:pPr>
        <w:pStyle w:val="ListParagraph"/>
        <w:rPr>
          <w:rFonts w:cstheme="minorHAnsi"/>
          <w:b/>
          <w:sz w:val="24"/>
        </w:rPr>
      </w:pPr>
    </w:p>
    <w:p w:rsidR="00F87633" w:rsidRPr="00445CFE" w:rsidRDefault="00F87633" w:rsidP="00EB76E5">
      <w:pPr>
        <w:pStyle w:val="ListParagraph"/>
        <w:numPr>
          <w:ilvl w:val="0"/>
          <w:numId w:val="7"/>
        </w:numPr>
        <w:ind w:left="270" w:hanging="270"/>
        <w:rPr>
          <w:rFonts w:cstheme="minorHAnsi"/>
          <w:b/>
          <w:sz w:val="24"/>
        </w:rPr>
      </w:pPr>
      <w:r w:rsidRPr="00445CFE">
        <w:rPr>
          <w:rFonts w:cstheme="minorHAnsi"/>
          <w:b/>
          <w:sz w:val="24"/>
        </w:rPr>
        <w:t xml:space="preserve">Does your MOU or working agreement exclude your project from further review? </w:t>
      </w:r>
    </w:p>
    <w:p w:rsidR="00F87633" w:rsidRPr="00445CFE" w:rsidRDefault="005410B9" w:rsidP="00AC08C6">
      <w:pPr>
        <w:pStyle w:val="ListParagraph"/>
        <w:ind w:left="1440" w:hanging="1170"/>
        <w:jc w:val="both"/>
        <w:rPr>
          <w:rFonts w:cstheme="minorHAnsi"/>
          <w:b/>
          <w:sz w:val="24"/>
        </w:rPr>
      </w:pPr>
      <w:sdt>
        <w:sdtPr>
          <w:rPr>
            <w:rFonts w:cstheme="minorHAnsi"/>
            <w:sz w:val="24"/>
          </w:rPr>
          <w:id w:val="-1504041355"/>
          <w14:checkbox>
            <w14:checked w14:val="0"/>
            <w14:checkedState w14:val="2612" w14:font="MS Gothic"/>
            <w14:uncheckedState w14:val="2610" w14:font="MS Gothic"/>
          </w14:checkbox>
        </w:sdtPr>
        <w:sdtEndPr/>
        <w:sdtContent>
          <w:r w:rsidR="003B6CAE">
            <w:rPr>
              <w:rFonts w:ascii="MS Gothic" w:eastAsia="MS Gothic" w:hAnsi="MS Gothic" w:cstheme="minorHAnsi" w:hint="eastAsia"/>
              <w:sz w:val="24"/>
            </w:rPr>
            <w:t>☐</w:t>
          </w:r>
        </w:sdtContent>
      </w:sdt>
      <w:r w:rsidR="00F87633" w:rsidRPr="00445CFE">
        <w:rPr>
          <w:rFonts w:cstheme="minorHAnsi"/>
          <w:sz w:val="24"/>
        </w:rPr>
        <w:t xml:space="preserve">Yes  </w:t>
      </w:r>
      <w:r w:rsidR="00F87633" w:rsidRPr="00445CFE">
        <w:rPr>
          <w:rFonts w:cstheme="minorHAnsi"/>
          <w:sz w:val="24"/>
        </w:rPr>
        <w:sym w:font="Wingdings" w:char="F0E0"/>
      </w:r>
      <w:r w:rsidR="00F87633" w:rsidRPr="00445CFE">
        <w:rPr>
          <w:rFonts w:cstheme="minorHAnsi"/>
          <w:sz w:val="24"/>
        </w:rPr>
        <w:t xml:space="preserve"> </w:t>
      </w:r>
      <w:r w:rsidR="003B6CAE">
        <w:rPr>
          <w:rFonts w:cstheme="minorHAnsi"/>
          <w:sz w:val="24"/>
        </w:rPr>
        <w:tab/>
      </w:r>
      <w:r w:rsidR="00F87633" w:rsidRPr="00EB76E5">
        <w:rPr>
          <w:rFonts w:cstheme="minorHAnsi"/>
          <w:i/>
          <w:szCs w:val="22"/>
        </w:rPr>
        <w:t>Based on the response, the review is in compliance with this section. Continue to the Worksheet Summary below. Provide documentation used to make your determination and document where your project fits within the MOU or agreement.</w:t>
      </w:r>
    </w:p>
    <w:p w:rsidR="00F87633" w:rsidRPr="00445CFE" w:rsidRDefault="00F87633" w:rsidP="003B6CAE">
      <w:pPr>
        <w:ind w:left="720" w:hanging="1170"/>
        <w:rPr>
          <w:rFonts w:cstheme="minorHAnsi"/>
          <w:sz w:val="24"/>
        </w:rPr>
      </w:pPr>
    </w:p>
    <w:p w:rsidR="00F87633" w:rsidRPr="00445CFE" w:rsidRDefault="005410B9" w:rsidP="003B6CAE">
      <w:pPr>
        <w:pStyle w:val="ListParagraph"/>
        <w:ind w:left="1440" w:hanging="1170"/>
        <w:rPr>
          <w:rFonts w:cstheme="minorHAnsi"/>
          <w:bCs/>
          <w:sz w:val="24"/>
        </w:rPr>
      </w:pPr>
      <w:sdt>
        <w:sdtPr>
          <w:rPr>
            <w:rFonts w:cstheme="minorHAnsi"/>
            <w:sz w:val="24"/>
          </w:rPr>
          <w:id w:val="-1379312974"/>
          <w14:checkbox>
            <w14:checked w14:val="0"/>
            <w14:checkedState w14:val="2612" w14:font="MS Gothic"/>
            <w14:uncheckedState w14:val="2610" w14:font="MS Gothic"/>
          </w14:checkbox>
        </w:sdtPr>
        <w:sdtEndPr/>
        <w:sdtContent>
          <w:r w:rsidR="003B6CAE">
            <w:rPr>
              <w:rFonts w:ascii="MS Gothic" w:eastAsia="MS Gothic" w:hAnsi="MS Gothic" w:cstheme="minorHAnsi" w:hint="eastAsia"/>
              <w:sz w:val="24"/>
            </w:rPr>
            <w:t>☐</w:t>
          </w:r>
        </w:sdtContent>
      </w:sdt>
      <w:r w:rsidR="00F87633" w:rsidRPr="00445CFE">
        <w:rPr>
          <w:rFonts w:cstheme="minorHAnsi"/>
          <w:sz w:val="24"/>
        </w:rPr>
        <w:t xml:space="preserve">No </w:t>
      </w:r>
      <w:r w:rsidR="00F87633" w:rsidRPr="00445CFE">
        <w:rPr>
          <w:rFonts w:cstheme="minorHAnsi"/>
          <w:sz w:val="24"/>
        </w:rPr>
        <w:sym w:font="Wingdings" w:char="F0E0"/>
      </w:r>
      <w:r w:rsidR="00F87633" w:rsidRPr="00445CFE">
        <w:rPr>
          <w:rFonts w:cstheme="minorHAnsi"/>
          <w:sz w:val="24"/>
        </w:rPr>
        <w:t xml:space="preserve"> </w:t>
      </w:r>
      <w:r w:rsidR="003B6CAE">
        <w:rPr>
          <w:rFonts w:cstheme="minorHAnsi"/>
          <w:sz w:val="24"/>
        </w:rPr>
        <w:tab/>
      </w:r>
      <w:r w:rsidR="00F87633" w:rsidRPr="00EB76E5">
        <w:rPr>
          <w:rFonts w:cstheme="minorHAnsi"/>
          <w:i/>
          <w:szCs w:val="22"/>
        </w:rPr>
        <w:t>Continue to Question 5.</w:t>
      </w:r>
    </w:p>
    <w:p w:rsidR="00F87633" w:rsidRPr="00445CFE" w:rsidRDefault="00F87633" w:rsidP="00F87633">
      <w:pPr>
        <w:rPr>
          <w:rFonts w:cstheme="minorHAnsi"/>
          <w:sz w:val="24"/>
        </w:rPr>
      </w:pPr>
    </w:p>
    <w:p w:rsidR="00F87633" w:rsidRPr="00445CFE" w:rsidRDefault="00F87633" w:rsidP="00EB76E5">
      <w:pPr>
        <w:pStyle w:val="ListParagraph"/>
        <w:numPr>
          <w:ilvl w:val="0"/>
          <w:numId w:val="7"/>
        </w:numPr>
        <w:ind w:left="270" w:hanging="270"/>
        <w:rPr>
          <w:rFonts w:cstheme="minorHAnsi"/>
          <w:b/>
          <w:bCs/>
          <w:sz w:val="24"/>
        </w:rPr>
      </w:pPr>
      <w:r w:rsidRPr="00445CFE">
        <w:rPr>
          <w:rFonts w:cstheme="minorHAnsi"/>
          <w:b/>
          <w:bCs/>
          <w:sz w:val="24"/>
        </w:rPr>
        <w:t>Will the proposed project contaminate the aquifer and create a significant hazard to public health?</w:t>
      </w:r>
    </w:p>
    <w:p w:rsidR="00F87633" w:rsidRPr="00445CFE" w:rsidRDefault="00F87633" w:rsidP="00AC08C6">
      <w:pPr>
        <w:ind w:left="270"/>
        <w:jc w:val="both"/>
        <w:rPr>
          <w:rFonts w:cstheme="minorHAnsi"/>
          <w:sz w:val="24"/>
        </w:rPr>
      </w:pPr>
      <w:r w:rsidRPr="00445CFE">
        <w:rPr>
          <w:rFonts w:cstheme="minorHAnsi"/>
          <w:sz w:val="24"/>
        </w:rPr>
        <w:t>Consult with your Regional EPA Office.  Your consultation request should include detailed information about your proposed project and its relationship to the aquifer and associated streamflow source area.  EPA will also want to know about water, storm water and waste water at the proposed project.  Follow your MOU or working agreement or contact your Regional EPA office for specific information you may need to provide.  EPA may request additional information if impacts to the aquifer are questionable after this information is submitted for review.</w:t>
      </w:r>
    </w:p>
    <w:p w:rsidR="00F87633" w:rsidRPr="00445CFE" w:rsidRDefault="00F87633" w:rsidP="00F87633">
      <w:pPr>
        <w:rPr>
          <w:rFonts w:cstheme="minorHAnsi"/>
          <w:b/>
          <w:bCs/>
          <w:sz w:val="24"/>
        </w:rPr>
      </w:pPr>
    </w:p>
    <w:p w:rsidR="00F87633" w:rsidRPr="00EB76E5" w:rsidRDefault="005410B9" w:rsidP="00AC08C6">
      <w:pPr>
        <w:pStyle w:val="ListParagraph"/>
        <w:ind w:left="1440" w:hanging="1170"/>
        <w:jc w:val="both"/>
        <w:rPr>
          <w:rFonts w:cstheme="minorHAnsi"/>
          <w:szCs w:val="22"/>
        </w:rPr>
      </w:pPr>
      <w:sdt>
        <w:sdtPr>
          <w:rPr>
            <w:rFonts w:cstheme="minorHAnsi"/>
            <w:sz w:val="24"/>
          </w:rPr>
          <w:id w:val="-633412151"/>
          <w14:checkbox>
            <w14:checked w14:val="0"/>
            <w14:checkedState w14:val="2612" w14:font="MS Gothic"/>
            <w14:uncheckedState w14:val="2610" w14:font="MS Gothic"/>
          </w14:checkbox>
        </w:sdtPr>
        <w:sdtEndPr/>
        <w:sdtContent>
          <w:r w:rsidR="003B6CAE">
            <w:rPr>
              <w:rFonts w:ascii="MS Gothic" w:eastAsia="MS Gothic" w:hAnsi="MS Gothic" w:cstheme="minorHAnsi" w:hint="eastAsia"/>
              <w:sz w:val="24"/>
            </w:rPr>
            <w:t>☐</w:t>
          </w:r>
        </w:sdtContent>
      </w:sdt>
      <w:r w:rsidR="00F87633" w:rsidRPr="00445CFE">
        <w:rPr>
          <w:rFonts w:cstheme="minorHAnsi"/>
          <w:sz w:val="24"/>
        </w:rPr>
        <w:t xml:space="preserve">No </w:t>
      </w:r>
      <w:r w:rsidR="00F87633" w:rsidRPr="00445CFE">
        <w:rPr>
          <w:rFonts w:cstheme="minorHAnsi"/>
          <w:sz w:val="24"/>
        </w:rPr>
        <w:sym w:font="Wingdings" w:char="F0E0"/>
      </w:r>
      <w:r w:rsidR="00F87633" w:rsidRPr="00445CFE">
        <w:rPr>
          <w:rFonts w:cstheme="minorHAnsi"/>
          <w:sz w:val="24"/>
        </w:rPr>
        <w:t xml:space="preserve"> </w:t>
      </w:r>
      <w:r w:rsidR="003B6CAE">
        <w:rPr>
          <w:rFonts w:cstheme="minorHAnsi"/>
          <w:sz w:val="24"/>
        </w:rPr>
        <w:tab/>
      </w:r>
      <w:r w:rsidR="00F87633" w:rsidRPr="00EB76E5">
        <w:rPr>
          <w:rFonts w:cstheme="minorHAnsi"/>
          <w:i/>
          <w:szCs w:val="22"/>
        </w:rPr>
        <w:t>Based on the response, the review is in compliance with this section. Continue to the Worksheet Summary below. Provide your correspondence with the EPA and all documents used to make your determination</w:t>
      </w:r>
      <w:r w:rsidR="00F87633" w:rsidRPr="00EB76E5">
        <w:rPr>
          <w:rFonts w:cstheme="minorHAnsi"/>
          <w:szCs w:val="22"/>
        </w:rPr>
        <w:t xml:space="preserve">. </w:t>
      </w:r>
    </w:p>
    <w:p w:rsidR="00F87633" w:rsidRPr="00445CFE" w:rsidRDefault="00F87633" w:rsidP="003B6CAE">
      <w:pPr>
        <w:ind w:hanging="1170"/>
        <w:rPr>
          <w:rFonts w:cstheme="minorHAnsi"/>
          <w:sz w:val="24"/>
        </w:rPr>
      </w:pPr>
    </w:p>
    <w:p w:rsidR="00F87633" w:rsidRPr="00EB76E5" w:rsidRDefault="005410B9" w:rsidP="00AC08C6">
      <w:pPr>
        <w:pStyle w:val="ListParagraph"/>
        <w:ind w:left="1440" w:hanging="1170"/>
        <w:jc w:val="both"/>
        <w:rPr>
          <w:rFonts w:cstheme="minorHAnsi"/>
          <w:szCs w:val="22"/>
        </w:rPr>
      </w:pPr>
      <w:sdt>
        <w:sdtPr>
          <w:rPr>
            <w:rFonts w:cstheme="minorHAnsi"/>
            <w:sz w:val="24"/>
          </w:rPr>
          <w:id w:val="-1039510785"/>
          <w14:checkbox>
            <w14:checked w14:val="0"/>
            <w14:checkedState w14:val="2612" w14:font="MS Gothic"/>
            <w14:uncheckedState w14:val="2610" w14:font="MS Gothic"/>
          </w14:checkbox>
        </w:sdtPr>
        <w:sdtEndPr/>
        <w:sdtContent>
          <w:r w:rsidR="003B6CAE">
            <w:rPr>
              <w:rFonts w:ascii="MS Gothic" w:eastAsia="MS Gothic" w:hAnsi="MS Gothic" w:cstheme="minorHAnsi" w:hint="eastAsia"/>
              <w:sz w:val="24"/>
            </w:rPr>
            <w:t>☐</w:t>
          </w:r>
        </w:sdtContent>
      </w:sdt>
      <w:r w:rsidR="00F87633" w:rsidRPr="00445CFE">
        <w:rPr>
          <w:rFonts w:cstheme="minorHAnsi"/>
          <w:sz w:val="24"/>
        </w:rPr>
        <w:t>Yes</w:t>
      </w:r>
      <w:r w:rsidR="003B6CAE">
        <w:rPr>
          <w:rFonts w:cstheme="minorHAnsi"/>
          <w:sz w:val="24"/>
        </w:rPr>
        <w:t xml:space="preserve"> </w:t>
      </w:r>
      <w:r w:rsidR="00F87633" w:rsidRPr="00445CFE">
        <w:rPr>
          <w:rFonts w:cstheme="minorHAnsi"/>
          <w:sz w:val="24"/>
        </w:rPr>
        <w:sym w:font="Wingdings" w:char="F0E0"/>
      </w:r>
      <w:r w:rsidR="00F87633" w:rsidRPr="00445CFE">
        <w:rPr>
          <w:rFonts w:cstheme="minorHAnsi"/>
          <w:sz w:val="24"/>
        </w:rPr>
        <w:t xml:space="preserve"> </w:t>
      </w:r>
      <w:r w:rsidR="003B6CAE">
        <w:rPr>
          <w:rFonts w:cstheme="minorHAnsi"/>
          <w:sz w:val="24"/>
        </w:rPr>
        <w:tab/>
      </w:r>
      <w:r w:rsidR="00F87633" w:rsidRPr="00EB76E5">
        <w:rPr>
          <w:rFonts w:cstheme="minorHAnsi"/>
          <w:i/>
          <w:szCs w:val="22"/>
        </w:rPr>
        <w:t xml:space="preserve">Work with EPA to develop mitigation measures. If mitigation measures are approved, attach correspondence with EPA and include the mitigation measures in your environmental review documents and project contracts. </w:t>
      </w:r>
      <w:r w:rsidR="00F87633" w:rsidRPr="00EB76E5">
        <w:rPr>
          <w:rFonts w:cstheme="minorHAnsi"/>
          <w:i/>
          <w:szCs w:val="22"/>
          <w:u w:val="single"/>
        </w:rPr>
        <w:t>If EPA determines that the project continues to pose a significant risk to the aquifer, federal financial assistance must be denied.</w:t>
      </w:r>
      <w:r w:rsidR="003B6CAE" w:rsidRPr="003B6CAE">
        <w:rPr>
          <w:rFonts w:cstheme="minorHAnsi"/>
          <w:i/>
          <w:szCs w:val="22"/>
        </w:rPr>
        <w:t xml:space="preserve"> </w:t>
      </w:r>
      <w:r w:rsidR="00F87633" w:rsidRPr="00EB76E5">
        <w:rPr>
          <w:rFonts w:cstheme="minorHAnsi"/>
          <w:i/>
          <w:szCs w:val="22"/>
        </w:rPr>
        <w:t>Continue to Question 6.</w:t>
      </w:r>
    </w:p>
    <w:p w:rsidR="00F87633" w:rsidRPr="00445CFE" w:rsidRDefault="00F87633" w:rsidP="00F87633">
      <w:pPr>
        <w:rPr>
          <w:rFonts w:cstheme="minorHAnsi"/>
          <w:sz w:val="24"/>
        </w:rPr>
      </w:pPr>
    </w:p>
    <w:p w:rsidR="00F87633" w:rsidRPr="00445CFE" w:rsidRDefault="00F87633" w:rsidP="00AC08C6">
      <w:pPr>
        <w:pStyle w:val="ListParagraph"/>
        <w:numPr>
          <w:ilvl w:val="0"/>
          <w:numId w:val="7"/>
        </w:numPr>
        <w:ind w:left="270" w:hanging="270"/>
        <w:jc w:val="both"/>
        <w:rPr>
          <w:rFonts w:cstheme="minorHAnsi"/>
          <w:b/>
          <w:sz w:val="24"/>
        </w:rPr>
      </w:pPr>
      <w:r w:rsidRPr="00445CFE">
        <w:rPr>
          <w:rFonts w:cstheme="minorHAnsi"/>
          <w:b/>
          <w:sz w:val="24"/>
        </w:rPr>
        <w:t xml:space="preserve">In order to continue with the project, any threat must be mitigated, and all mitigation must be approved by </w:t>
      </w:r>
      <w:r w:rsidR="00EB76E5">
        <w:rPr>
          <w:rFonts w:cstheme="minorHAnsi"/>
          <w:b/>
          <w:sz w:val="24"/>
        </w:rPr>
        <w:t>the EPA. Explain in detail the proposed</w:t>
      </w:r>
      <w:r w:rsidRPr="00445CFE">
        <w:rPr>
          <w:rFonts w:cstheme="minorHAnsi"/>
          <w:b/>
          <w:sz w:val="24"/>
        </w:rPr>
        <w:t xml:space="preserve"> measures that </w:t>
      </w:r>
      <w:r w:rsidR="00EB76E5">
        <w:rPr>
          <w:rFonts w:cstheme="minorHAnsi"/>
          <w:b/>
          <w:sz w:val="24"/>
        </w:rPr>
        <w:t xml:space="preserve">can </w:t>
      </w:r>
      <w:r w:rsidRPr="00445CFE">
        <w:rPr>
          <w:rFonts w:cstheme="minorHAnsi"/>
          <w:b/>
          <w:sz w:val="24"/>
        </w:rPr>
        <w:t xml:space="preserve">be implemented to mitigate for the impact or effect, including </w:t>
      </w:r>
      <w:r w:rsidR="00521036">
        <w:rPr>
          <w:rFonts w:cstheme="minorHAnsi"/>
          <w:b/>
          <w:sz w:val="24"/>
        </w:rPr>
        <w:t>the timeline for implementation</w:t>
      </w:r>
      <w:r w:rsidRPr="00445CFE">
        <w:rPr>
          <w:rFonts w:cstheme="minorHAnsi"/>
          <w:b/>
          <w:sz w:val="24"/>
        </w:rPr>
        <w:t xml:space="preserve">. </w:t>
      </w:r>
    </w:p>
    <w:p w:rsidR="00F87633" w:rsidRPr="00445CFE" w:rsidRDefault="00AC08C6" w:rsidP="00F87633">
      <w:pPr>
        <w:ind w:left="360"/>
        <w:rPr>
          <w:rFonts w:cstheme="minorHAnsi"/>
          <w:b/>
          <w:sz w:val="24"/>
        </w:rPr>
      </w:pPr>
      <w:r>
        <w:rPr>
          <w:rFonts w:cstheme="minorHAnsi"/>
          <w:b/>
          <w:noProof/>
          <w:sz w:val="24"/>
        </w:rPr>
        <mc:AlternateContent>
          <mc:Choice Requires="wps">
            <w:drawing>
              <wp:anchor distT="0" distB="0" distL="114300" distR="114300" simplePos="0" relativeHeight="251660288" behindDoc="0" locked="0" layoutInCell="1" allowOverlap="1">
                <wp:simplePos x="0" y="0"/>
                <wp:positionH relativeFrom="column">
                  <wp:posOffset>209550</wp:posOffset>
                </wp:positionH>
                <wp:positionV relativeFrom="paragraph">
                  <wp:posOffset>109220</wp:posOffset>
                </wp:positionV>
                <wp:extent cx="5686425" cy="10287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5686425" cy="1028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C08C6" w:rsidRDefault="00AC08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6.5pt;margin-top:8.6pt;width:447.75pt;height:8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" fillcolor="white [3201]" strokeweight=".5pt">
                <v:textbox>
                  <w:txbxContent>
                    <w:p w:rsidR="00AC08C6" w:rsidRDefault="00AC08C6"/>
                  </w:txbxContent>
                </v:textbox>
              </v:shape>
            </w:pict>
          </mc:Fallback>
        </mc:AlternateContent>
      </w:r>
    </w:p>
    <w:p w:rsidR="00F87633" w:rsidRPr="00445CFE" w:rsidRDefault="00F87633" w:rsidP="00F87633">
      <w:pPr>
        <w:ind w:left="360"/>
        <w:rPr>
          <w:rFonts w:cstheme="minorHAnsi"/>
          <w:b/>
          <w:sz w:val="24"/>
        </w:rPr>
      </w:pPr>
    </w:p>
    <w:p w:rsidR="00F87633" w:rsidRDefault="00F87633" w:rsidP="00F87633">
      <w:pPr>
        <w:ind w:left="360"/>
        <w:rPr>
          <w:rFonts w:cstheme="minorHAnsi"/>
          <w:b/>
          <w:sz w:val="24"/>
        </w:rPr>
      </w:pPr>
    </w:p>
    <w:p w:rsidR="00AC08C6" w:rsidRDefault="00AC08C6" w:rsidP="00F87633">
      <w:pPr>
        <w:ind w:left="360"/>
        <w:rPr>
          <w:rFonts w:cstheme="minorHAnsi"/>
          <w:b/>
          <w:sz w:val="24"/>
        </w:rPr>
      </w:pPr>
    </w:p>
    <w:p w:rsidR="00AC08C6" w:rsidRPr="00445CFE" w:rsidRDefault="00AC08C6" w:rsidP="00F87633">
      <w:pPr>
        <w:ind w:left="360"/>
        <w:rPr>
          <w:rFonts w:cstheme="minorHAnsi"/>
          <w:b/>
          <w:sz w:val="24"/>
        </w:rPr>
      </w:pPr>
    </w:p>
    <w:p w:rsidR="00F87633" w:rsidRPr="00445CFE" w:rsidRDefault="00F87633" w:rsidP="00F87633">
      <w:pPr>
        <w:ind w:left="360"/>
        <w:rPr>
          <w:rFonts w:cstheme="minorHAnsi"/>
          <w:sz w:val="24"/>
        </w:rPr>
      </w:pPr>
    </w:p>
    <w:p w:rsidR="00F87633" w:rsidRPr="00445CFE" w:rsidRDefault="00F87633" w:rsidP="00F87633">
      <w:pPr>
        <w:ind w:left="1080"/>
        <w:rPr>
          <w:rFonts w:cstheme="minorHAnsi"/>
          <w:sz w:val="24"/>
        </w:rPr>
      </w:pPr>
    </w:p>
    <w:p w:rsidR="00F87633" w:rsidRPr="00EB76E5" w:rsidRDefault="00F87633" w:rsidP="00AC08C6">
      <w:pPr>
        <w:ind w:left="1440" w:hanging="360"/>
        <w:jc w:val="both"/>
        <w:rPr>
          <w:rFonts w:cstheme="minorHAnsi"/>
          <w:szCs w:val="22"/>
        </w:rPr>
      </w:pPr>
      <w:r w:rsidRPr="00EB76E5">
        <w:rPr>
          <w:rFonts w:cstheme="minorHAnsi"/>
          <w:szCs w:val="22"/>
        </w:rPr>
        <w:sym w:font="Wingdings" w:char="F0E0"/>
      </w:r>
      <w:r w:rsidRPr="00EB76E5">
        <w:rPr>
          <w:rFonts w:cstheme="minorHAnsi"/>
          <w:i/>
          <w:szCs w:val="22"/>
        </w:rPr>
        <w:t xml:space="preserve">  </w:t>
      </w:r>
      <w:r w:rsidR="00AC08C6">
        <w:rPr>
          <w:rFonts w:cstheme="minorHAnsi"/>
          <w:i/>
          <w:szCs w:val="22"/>
        </w:rPr>
        <w:tab/>
      </w:r>
      <w:r w:rsidRPr="00EB76E5">
        <w:rPr>
          <w:rFonts w:cstheme="minorHAnsi"/>
          <w:i/>
          <w:szCs w:val="22"/>
        </w:rPr>
        <w:t>Continue to the Worksheet Summary below. Provide documentation of the consultation (including the Managing Agency’s concurrence) and any other documentation used to make your determination.</w:t>
      </w:r>
      <w:r w:rsidRPr="00EB76E5">
        <w:rPr>
          <w:rFonts w:cstheme="minorHAnsi"/>
          <w:szCs w:val="22"/>
        </w:rPr>
        <w:t xml:space="preserve"> </w:t>
      </w:r>
    </w:p>
    <w:p w:rsidR="002914CB" w:rsidRPr="00445CFE" w:rsidRDefault="002914CB" w:rsidP="002914CB">
      <w:pPr>
        <w:ind w:left="1080"/>
        <w:rPr>
          <w:rFonts w:cstheme="minorHAnsi"/>
          <w:sz w:val="24"/>
        </w:rPr>
      </w:pPr>
    </w:p>
    <w:p w:rsidR="00AC08C6" w:rsidRDefault="00AC08C6" w:rsidP="00EB76E5">
      <w:pPr>
        <w:rPr>
          <w:rFonts w:cstheme="minorHAnsi"/>
          <w:b/>
          <w:sz w:val="24"/>
          <w:u w:val="single"/>
        </w:rPr>
      </w:pPr>
      <w:bookmarkStart w:id="1" w:name="_Toc353375484"/>
    </w:p>
    <w:p w:rsidR="00AC08C6" w:rsidRDefault="00AC08C6" w:rsidP="00EB76E5">
      <w:pPr>
        <w:rPr>
          <w:rFonts w:cstheme="minorHAnsi"/>
          <w:b/>
          <w:sz w:val="24"/>
          <w:u w:val="single"/>
        </w:rPr>
      </w:pPr>
    </w:p>
    <w:p w:rsidR="00AC08C6" w:rsidRDefault="00AC08C6" w:rsidP="00EB76E5">
      <w:pPr>
        <w:rPr>
          <w:rFonts w:cstheme="minorHAnsi"/>
          <w:b/>
          <w:sz w:val="24"/>
          <w:u w:val="single"/>
        </w:rPr>
      </w:pPr>
    </w:p>
    <w:p w:rsidR="00AC08C6" w:rsidRDefault="00AC08C6" w:rsidP="00EB76E5">
      <w:pPr>
        <w:rPr>
          <w:rFonts w:cstheme="minorHAnsi"/>
          <w:b/>
          <w:sz w:val="24"/>
          <w:u w:val="single"/>
        </w:rPr>
      </w:pPr>
    </w:p>
    <w:p w:rsidR="00AC08C6" w:rsidRDefault="00AC08C6" w:rsidP="00EB76E5">
      <w:pPr>
        <w:rPr>
          <w:rFonts w:cstheme="minorHAnsi"/>
          <w:b/>
          <w:sz w:val="24"/>
          <w:u w:val="single"/>
        </w:rPr>
      </w:pPr>
    </w:p>
    <w:p w:rsidR="00AC08C6" w:rsidRDefault="00AC08C6" w:rsidP="00EB76E5">
      <w:pPr>
        <w:rPr>
          <w:rFonts w:cstheme="minorHAnsi"/>
          <w:b/>
          <w:sz w:val="24"/>
          <w:u w:val="single"/>
        </w:rPr>
      </w:pPr>
    </w:p>
    <w:p w:rsidR="00AC08C6" w:rsidRDefault="00AC08C6" w:rsidP="00EB76E5">
      <w:pPr>
        <w:rPr>
          <w:rFonts w:cstheme="minorHAnsi"/>
          <w:b/>
          <w:sz w:val="24"/>
          <w:u w:val="single"/>
        </w:rPr>
      </w:pPr>
    </w:p>
    <w:p w:rsidR="00EB76E5" w:rsidRPr="004C6F1E" w:rsidRDefault="00EB76E5" w:rsidP="00EB76E5">
      <w:pPr>
        <w:rPr>
          <w:rFonts w:cstheme="minorHAnsi"/>
          <w:b/>
          <w:sz w:val="24"/>
          <w:u w:val="single"/>
        </w:rPr>
      </w:pPr>
      <w:r w:rsidRPr="004C6F1E">
        <w:rPr>
          <w:rFonts w:cstheme="minorHAnsi"/>
          <w:b/>
          <w:sz w:val="24"/>
          <w:u w:val="single"/>
        </w:rPr>
        <w:lastRenderedPageBreak/>
        <w:t xml:space="preserve">Worksheet Summary </w:t>
      </w:r>
      <w:bookmarkEnd w:id="1"/>
    </w:p>
    <w:p w:rsidR="00EB76E5" w:rsidRPr="004C6F1E" w:rsidRDefault="00EB76E5" w:rsidP="00EB76E5">
      <w:pPr>
        <w:rPr>
          <w:rFonts w:cstheme="minorHAnsi"/>
          <w:b/>
          <w:sz w:val="24"/>
        </w:rPr>
      </w:pPr>
      <w:bookmarkStart w:id="2" w:name="_Toc353375485"/>
      <w:r w:rsidRPr="004C6F1E">
        <w:rPr>
          <w:rFonts w:cstheme="minorHAnsi"/>
          <w:b/>
          <w:sz w:val="24"/>
        </w:rPr>
        <w:t>Compliance Determination</w:t>
      </w:r>
      <w:bookmarkEnd w:id="2"/>
    </w:p>
    <w:p w:rsidR="00EB76E5" w:rsidRPr="004C6F1E" w:rsidRDefault="00EB76E5" w:rsidP="00EB76E5">
      <w:pPr>
        <w:pStyle w:val="PlainText"/>
        <w:rPr>
          <w:rFonts w:asciiTheme="minorHAnsi" w:hAnsiTheme="minorHAnsi" w:cstheme="minorHAnsi"/>
          <w:bCs/>
          <w:sz w:val="24"/>
          <w:szCs w:val="24"/>
        </w:rPr>
      </w:pPr>
      <w:r w:rsidRPr="004C6F1E">
        <w:rPr>
          <w:rFonts w:asciiTheme="minorHAnsi" w:hAnsiTheme="minorHAnsi" w:cstheme="minorHAnsi"/>
          <w:bCs/>
          <w:sz w:val="24"/>
          <w:szCs w:val="24"/>
        </w:rPr>
        <w:t>Provide a clear description of your determination and a synopsis of the information that it was based on, such as:</w:t>
      </w:r>
    </w:p>
    <w:p w:rsidR="00EB76E5" w:rsidRPr="004C6F1E" w:rsidRDefault="00EB76E5" w:rsidP="00EB76E5">
      <w:pPr>
        <w:pStyle w:val="PlainText"/>
        <w:numPr>
          <w:ilvl w:val="0"/>
          <w:numId w:val="5"/>
        </w:numPr>
        <w:rPr>
          <w:rFonts w:asciiTheme="minorHAnsi" w:hAnsiTheme="minorHAnsi" w:cstheme="minorHAnsi"/>
          <w:bCs/>
          <w:sz w:val="24"/>
          <w:szCs w:val="24"/>
        </w:rPr>
      </w:pPr>
      <w:r w:rsidRPr="004C6F1E">
        <w:rPr>
          <w:rFonts w:asciiTheme="minorHAnsi" w:hAnsiTheme="minorHAnsi" w:cstheme="minorHAnsi"/>
          <w:bCs/>
          <w:sz w:val="24"/>
          <w:szCs w:val="24"/>
        </w:rPr>
        <w:t>Map panel numbers and dates</w:t>
      </w:r>
    </w:p>
    <w:p w:rsidR="00EB76E5" w:rsidRPr="004C6F1E" w:rsidRDefault="00EB76E5" w:rsidP="00EB76E5">
      <w:pPr>
        <w:pStyle w:val="PlainText"/>
        <w:numPr>
          <w:ilvl w:val="0"/>
          <w:numId w:val="5"/>
        </w:numPr>
        <w:rPr>
          <w:rFonts w:asciiTheme="minorHAnsi" w:hAnsiTheme="minorHAnsi" w:cstheme="minorHAnsi"/>
          <w:bCs/>
          <w:sz w:val="24"/>
          <w:szCs w:val="24"/>
        </w:rPr>
      </w:pPr>
      <w:r w:rsidRPr="004C6F1E">
        <w:rPr>
          <w:rFonts w:asciiTheme="minorHAnsi" w:hAnsiTheme="minorHAnsi" w:cstheme="minorHAnsi"/>
          <w:bCs/>
          <w:sz w:val="24"/>
          <w:szCs w:val="24"/>
        </w:rPr>
        <w:t>Names of all consulted parties and relevant consultation dates</w:t>
      </w:r>
    </w:p>
    <w:p w:rsidR="00EB76E5" w:rsidRPr="004C6F1E" w:rsidRDefault="00EB76E5" w:rsidP="00EB76E5">
      <w:pPr>
        <w:pStyle w:val="PlainText"/>
        <w:numPr>
          <w:ilvl w:val="0"/>
          <w:numId w:val="5"/>
        </w:numPr>
        <w:rPr>
          <w:rFonts w:asciiTheme="minorHAnsi" w:hAnsiTheme="minorHAnsi" w:cstheme="minorHAnsi"/>
          <w:bCs/>
          <w:sz w:val="24"/>
          <w:szCs w:val="24"/>
        </w:rPr>
      </w:pPr>
      <w:r w:rsidRPr="004C6F1E">
        <w:rPr>
          <w:rFonts w:asciiTheme="minorHAnsi" w:hAnsiTheme="minorHAnsi" w:cstheme="minorHAnsi"/>
          <w:bCs/>
          <w:sz w:val="24"/>
          <w:szCs w:val="24"/>
        </w:rPr>
        <w:t>Names of plans or reports and relevant page numbers</w:t>
      </w:r>
    </w:p>
    <w:p w:rsidR="00EB76E5" w:rsidRPr="004C6F1E" w:rsidRDefault="00EB76E5" w:rsidP="00EB76E5">
      <w:pPr>
        <w:pStyle w:val="PlainText"/>
        <w:numPr>
          <w:ilvl w:val="0"/>
          <w:numId w:val="5"/>
        </w:numPr>
        <w:rPr>
          <w:rFonts w:asciiTheme="minorHAnsi" w:hAnsiTheme="minorHAnsi" w:cstheme="minorHAnsi"/>
          <w:bCs/>
          <w:sz w:val="24"/>
          <w:szCs w:val="24"/>
        </w:rPr>
      </w:pPr>
      <w:r w:rsidRPr="004C6F1E">
        <w:rPr>
          <w:rFonts w:asciiTheme="minorHAnsi" w:hAnsiTheme="minorHAnsi" w:cstheme="minorHAnsi"/>
          <w:bCs/>
          <w:sz w:val="24"/>
          <w:szCs w:val="24"/>
        </w:rPr>
        <w:t>Any additional requirements specific to your region</w:t>
      </w:r>
    </w:p>
    <w:p w:rsidR="00EB76E5" w:rsidRPr="004C6F1E" w:rsidRDefault="00EB76E5" w:rsidP="00EB76E5">
      <w:pPr>
        <w:rPr>
          <w:rFonts w:cstheme="minorHAnsi"/>
          <w:sz w:val="24"/>
        </w:rPr>
      </w:pPr>
      <w:r>
        <w:rPr>
          <w:rFonts w:cstheme="minorHAnsi"/>
          <w:noProof/>
          <w:sz w:val="24"/>
        </w:rPr>
        <mc:AlternateContent>
          <mc:Choice Requires="wps">
            <w:drawing>
              <wp:anchor distT="0" distB="0" distL="114300" distR="114300" simplePos="0" relativeHeight="251659264" behindDoc="0" locked="0" layoutInCell="1" allowOverlap="1" wp14:anchorId="1E667731" wp14:editId="5BF744ED">
                <wp:simplePos x="0" y="0"/>
                <wp:positionH relativeFrom="column">
                  <wp:posOffset>-9525</wp:posOffset>
                </wp:positionH>
                <wp:positionV relativeFrom="paragraph">
                  <wp:posOffset>81280</wp:posOffset>
                </wp:positionV>
                <wp:extent cx="6086475" cy="16764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6086475" cy="1676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B76E5" w:rsidRDefault="00EB76E5" w:rsidP="00EB76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o:spid="_x0000_s1027" type="#_x0000_t202" style="position:absolute;margin-left:-.75pt;margin-top:6.4pt;width:479.25pt;height:13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" fillcolor="white [3201]" strokeweight=".5pt">
                <v:textbox>
                  <w:txbxContent>
                    <w:p w:rsidR="00EB76E5" w:rsidRDefault="00EB76E5" w:rsidP="00EB76E5"/>
                  </w:txbxContent>
                </v:textbox>
              </v:shape>
            </w:pict>
          </mc:Fallback>
        </mc:AlternateContent>
      </w:r>
    </w:p>
    <w:p w:rsidR="00EB76E5" w:rsidRPr="004C6F1E" w:rsidRDefault="00EB76E5" w:rsidP="00EB76E5">
      <w:pPr>
        <w:rPr>
          <w:rFonts w:cstheme="minorHAnsi"/>
          <w:sz w:val="24"/>
        </w:rPr>
      </w:pPr>
    </w:p>
    <w:p w:rsidR="00EB76E5" w:rsidRPr="004C6F1E" w:rsidRDefault="00EB76E5" w:rsidP="00EB76E5">
      <w:pPr>
        <w:rPr>
          <w:rFonts w:cstheme="minorHAnsi"/>
          <w:sz w:val="24"/>
        </w:rPr>
      </w:pPr>
    </w:p>
    <w:p w:rsidR="00EB76E5" w:rsidRPr="004C6F1E" w:rsidRDefault="00EB76E5" w:rsidP="00EB76E5">
      <w:pPr>
        <w:rPr>
          <w:rFonts w:cstheme="minorHAnsi"/>
          <w:sz w:val="24"/>
        </w:rPr>
      </w:pPr>
    </w:p>
    <w:p w:rsidR="00EB76E5" w:rsidRPr="004C6F1E" w:rsidRDefault="00EB76E5" w:rsidP="00EB76E5">
      <w:pPr>
        <w:rPr>
          <w:rFonts w:cstheme="minorHAnsi"/>
          <w:sz w:val="24"/>
        </w:rPr>
      </w:pPr>
    </w:p>
    <w:p w:rsidR="00EB76E5" w:rsidRPr="004C6F1E" w:rsidRDefault="00EB76E5" w:rsidP="00EB76E5">
      <w:pPr>
        <w:rPr>
          <w:rFonts w:cstheme="minorHAnsi"/>
          <w:sz w:val="24"/>
        </w:rPr>
      </w:pPr>
    </w:p>
    <w:p w:rsidR="00EB76E5" w:rsidRPr="004C6F1E" w:rsidRDefault="00EB76E5" w:rsidP="00EB76E5">
      <w:pPr>
        <w:rPr>
          <w:rFonts w:cstheme="minorHAnsi"/>
          <w:sz w:val="24"/>
        </w:rPr>
      </w:pPr>
    </w:p>
    <w:p w:rsidR="00EB76E5" w:rsidRPr="004C6F1E" w:rsidRDefault="00EB76E5" w:rsidP="00EB76E5">
      <w:pPr>
        <w:rPr>
          <w:rFonts w:cstheme="minorHAnsi"/>
          <w:sz w:val="24"/>
        </w:rPr>
      </w:pPr>
    </w:p>
    <w:p w:rsidR="00EB76E5" w:rsidRPr="004C6F1E" w:rsidRDefault="00EB76E5" w:rsidP="00EB76E5">
      <w:pPr>
        <w:rPr>
          <w:rFonts w:cstheme="minorHAnsi"/>
          <w:sz w:val="24"/>
        </w:rPr>
      </w:pPr>
    </w:p>
    <w:p w:rsidR="00EB76E5" w:rsidRPr="004C6F1E" w:rsidRDefault="00EB76E5" w:rsidP="00EB76E5">
      <w:pPr>
        <w:rPr>
          <w:rFonts w:cstheme="minorHAnsi"/>
          <w:sz w:val="24"/>
        </w:rPr>
      </w:pPr>
    </w:p>
    <w:p w:rsidR="00EB76E5" w:rsidRPr="004C6F1E" w:rsidRDefault="00EB76E5" w:rsidP="00EB76E5">
      <w:pPr>
        <w:rPr>
          <w:rFonts w:cstheme="minorHAnsi"/>
          <w:b/>
          <w:sz w:val="24"/>
        </w:rPr>
      </w:pPr>
      <w:bookmarkStart w:id="3" w:name="_Toc353375488"/>
      <w:r w:rsidRPr="004C6F1E">
        <w:rPr>
          <w:rFonts w:cstheme="minorHAnsi"/>
          <w:b/>
          <w:sz w:val="24"/>
        </w:rPr>
        <w:t>Are formal compliance steps or mitigation required?</w:t>
      </w:r>
      <w:bookmarkEnd w:id="3"/>
      <w:r w:rsidRPr="004C6F1E">
        <w:rPr>
          <w:rFonts w:cstheme="minorHAnsi"/>
          <w:b/>
          <w:sz w:val="24"/>
        </w:rPr>
        <w:t xml:space="preserve"> </w:t>
      </w:r>
    </w:p>
    <w:p w:rsidR="00EB76E5" w:rsidRPr="004C6F1E" w:rsidRDefault="005410B9" w:rsidP="00EB76E5">
      <w:pPr>
        <w:pStyle w:val="ListParagraph"/>
        <w:spacing w:line="276" w:lineRule="auto"/>
        <w:rPr>
          <w:rFonts w:cstheme="minorHAnsi"/>
          <w:sz w:val="24"/>
        </w:rPr>
      </w:pPr>
      <w:sdt>
        <w:sdtPr>
          <w:rPr>
            <w:rFonts w:cstheme="minorHAnsi"/>
            <w:sz w:val="24"/>
          </w:rPr>
          <w:id w:val="485057005"/>
          <w14:checkbox>
            <w14:checked w14:val="0"/>
            <w14:checkedState w14:val="2612" w14:font="MS Gothic"/>
            <w14:uncheckedState w14:val="2610" w14:font="MS Gothic"/>
          </w14:checkbox>
        </w:sdtPr>
        <w:sdtEndPr/>
        <w:sdtContent>
          <w:r w:rsidR="00EB76E5">
            <w:rPr>
              <w:rFonts w:ascii="MS Gothic" w:eastAsia="MS Gothic" w:hAnsi="MS Gothic" w:cstheme="minorHAnsi" w:hint="eastAsia"/>
              <w:sz w:val="24"/>
            </w:rPr>
            <w:t>☐</w:t>
          </w:r>
        </w:sdtContent>
      </w:sdt>
      <w:r w:rsidR="00EB76E5">
        <w:rPr>
          <w:rFonts w:cstheme="minorHAnsi"/>
          <w:sz w:val="24"/>
        </w:rPr>
        <w:t xml:space="preserve"> </w:t>
      </w:r>
      <w:r w:rsidR="00EB76E5" w:rsidRPr="004C6F1E">
        <w:rPr>
          <w:rFonts w:cstheme="minorHAnsi"/>
          <w:sz w:val="24"/>
        </w:rPr>
        <w:t>Yes</w:t>
      </w:r>
    </w:p>
    <w:p w:rsidR="00EB76E5" w:rsidRPr="004C6F1E" w:rsidRDefault="005410B9" w:rsidP="00EB76E5">
      <w:pPr>
        <w:pStyle w:val="ListParagraph"/>
        <w:spacing w:line="276" w:lineRule="auto"/>
        <w:rPr>
          <w:rFonts w:cstheme="minorHAnsi"/>
          <w:sz w:val="24"/>
        </w:rPr>
      </w:pPr>
      <w:sdt>
        <w:sdtPr>
          <w:rPr>
            <w:rFonts w:cstheme="minorHAnsi"/>
            <w:sz w:val="24"/>
          </w:rPr>
          <w:id w:val="672928740"/>
          <w14:checkbox>
            <w14:checked w14:val="0"/>
            <w14:checkedState w14:val="2612" w14:font="MS Gothic"/>
            <w14:uncheckedState w14:val="2610" w14:font="MS Gothic"/>
          </w14:checkbox>
        </w:sdtPr>
        <w:sdtEndPr/>
        <w:sdtContent>
          <w:r w:rsidR="00EB76E5">
            <w:rPr>
              <w:rFonts w:ascii="MS Gothic" w:eastAsia="MS Gothic" w:hAnsi="MS Gothic" w:cstheme="minorHAnsi" w:hint="eastAsia"/>
              <w:sz w:val="24"/>
            </w:rPr>
            <w:t>☐</w:t>
          </w:r>
        </w:sdtContent>
      </w:sdt>
      <w:r w:rsidR="00EB76E5">
        <w:rPr>
          <w:rFonts w:cstheme="minorHAnsi"/>
          <w:sz w:val="24"/>
        </w:rPr>
        <w:t xml:space="preserve"> </w:t>
      </w:r>
      <w:r w:rsidR="00EB76E5" w:rsidRPr="004C6F1E">
        <w:rPr>
          <w:rFonts w:cstheme="minorHAnsi"/>
          <w:sz w:val="24"/>
        </w:rPr>
        <w:t xml:space="preserve">No </w:t>
      </w:r>
    </w:p>
    <w:p w:rsidR="00060E14" w:rsidRPr="004C6F1E" w:rsidRDefault="005410B9">
      <w:pPr>
        <w:rPr>
          <w:rFonts w:cstheme="minorHAnsi"/>
          <w:sz w:val="24"/>
        </w:rPr>
      </w:pPr>
    </w:p>
    <w:sectPr w:rsidR="00060E14" w:rsidRPr="004C6F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E78" w:rsidRDefault="00854E78" w:rsidP="002914CB">
      <w:r>
        <w:separator/>
      </w:r>
    </w:p>
  </w:endnote>
  <w:endnote w:type="continuationSeparator" w:id="0">
    <w:p w:rsidR="00854E78" w:rsidRDefault="00854E78" w:rsidP="00291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E78" w:rsidRDefault="00854E78" w:rsidP="002914CB">
      <w:r>
        <w:separator/>
      </w:r>
    </w:p>
  </w:footnote>
  <w:footnote w:type="continuationSeparator" w:id="0">
    <w:p w:rsidR="00854E78" w:rsidRDefault="00854E78" w:rsidP="002914CB">
      <w:r>
        <w:continuationSeparator/>
      </w:r>
    </w:p>
  </w:footnote>
  <w:footnote w:id="1">
    <w:p w:rsidR="00F87633" w:rsidRPr="00452C7F" w:rsidRDefault="00F87633" w:rsidP="008A4C57">
      <w:pPr>
        <w:pStyle w:val="FootnoteText"/>
        <w:jc w:val="both"/>
      </w:pPr>
      <w:r w:rsidRPr="00452C7F">
        <w:rPr>
          <w:rStyle w:val="FootnoteReference"/>
        </w:rPr>
        <w:footnoteRef/>
      </w:r>
      <w:r w:rsidRPr="00452C7F">
        <w:t xml:space="preserve"> A sole source aquifer is defined as </w:t>
      </w:r>
      <w:r w:rsidRPr="00452C7F">
        <w:rPr>
          <w:shd w:val="clear" w:color="auto" w:fill="FFFFFF"/>
        </w:rPr>
        <w:t>an aquifer that supplies at least 50 percent of the drinking water consumed in the area overlying the aquifer.</w:t>
      </w:r>
      <w:r>
        <w:rPr>
          <w:shd w:val="clear" w:color="auto" w:fill="FFFFFF"/>
        </w:rPr>
        <w:t xml:space="preserve"> This includes streamflow source areas, which are upstream areas of losing streams that flow into the recharge area.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974D0"/>
    <w:multiLevelType w:val="hybridMultilevel"/>
    <w:tmpl w:val="32DC7C18"/>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0FED1AB2"/>
    <w:multiLevelType w:val="hybridMultilevel"/>
    <w:tmpl w:val="8B0A71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7C2224"/>
    <w:multiLevelType w:val="hybridMultilevel"/>
    <w:tmpl w:val="540CE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BA190A"/>
    <w:multiLevelType w:val="hybridMultilevel"/>
    <w:tmpl w:val="F5D2334C"/>
    <w:lvl w:ilvl="0" w:tplc="348E876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86B262E"/>
    <w:multiLevelType w:val="hybridMultilevel"/>
    <w:tmpl w:val="5052AB6E"/>
    <w:lvl w:ilvl="0" w:tplc="348E876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EA76C4A"/>
    <w:multiLevelType w:val="hybridMultilevel"/>
    <w:tmpl w:val="5E74F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C4787C"/>
    <w:multiLevelType w:val="hybridMultilevel"/>
    <w:tmpl w:val="DFC2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7EA97576"/>
    <w:multiLevelType w:val="hybridMultilevel"/>
    <w:tmpl w:val="2350144A"/>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6"/>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CB"/>
    <w:rsid w:val="002914CB"/>
    <w:rsid w:val="002E11D6"/>
    <w:rsid w:val="003B6AD6"/>
    <w:rsid w:val="003B6CAE"/>
    <w:rsid w:val="00445CFE"/>
    <w:rsid w:val="004C6F1E"/>
    <w:rsid w:val="00506B05"/>
    <w:rsid w:val="00521036"/>
    <w:rsid w:val="005410B9"/>
    <w:rsid w:val="00854E78"/>
    <w:rsid w:val="008A4C57"/>
    <w:rsid w:val="00AC08C6"/>
    <w:rsid w:val="00B51740"/>
    <w:rsid w:val="00CE6374"/>
    <w:rsid w:val="00D55FC3"/>
    <w:rsid w:val="00E04BDB"/>
    <w:rsid w:val="00EB76E5"/>
    <w:rsid w:val="00F40D0E"/>
    <w:rsid w:val="00F87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4CB"/>
    <w:pPr>
      <w:spacing w:after="0" w:line="240" w:lineRule="auto"/>
    </w:pPr>
    <w:rPr>
      <w:rFonts w:eastAsia="Times New Roman"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914CB"/>
    <w:pPr>
      <w:ind w:left="720"/>
      <w:contextualSpacing/>
    </w:pPr>
    <w:rPr>
      <w:rFonts w:cs="Times New Roman"/>
    </w:rPr>
  </w:style>
  <w:style w:type="paragraph" w:styleId="CommentText">
    <w:name w:val="annotation text"/>
    <w:basedOn w:val="Normal"/>
    <w:link w:val="CommentTextChar"/>
    <w:uiPriority w:val="99"/>
    <w:unhideWhenUsed/>
    <w:rsid w:val="002914CB"/>
    <w:pPr>
      <w:spacing w:after="200"/>
    </w:pPr>
    <w:rPr>
      <w:rFonts w:eastAsiaTheme="minorHAnsi" w:cstheme="minorBidi"/>
      <w:sz w:val="20"/>
      <w:szCs w:val="20"/>
    </w:rPr>
  </w:style>
  <w:style w:type="character" w:customStyle="1" w:styleId="CommentTextChar">
    <w:name w:val="Comment Text Char"/>
    <w:basedOn w:val="DefaultParagraphFont"/>
    <w:link w:val="CommentText"/>
    <w:uiPriority w:val="99"/>
    <w:rsid w:val="002914CB"/>
    <w:rPr>
      <w:sz w:val="20"/>
      <w:szCs w:val="20"/>
    </w:rPr>
  </w:style>
  <w:style w:type="character" w:styleId="CommentReference">
    <w:name w:val="annotation reference"/>
    <w:basedOn w:val="DefaultParagraphFont"/>
    <w:uiPriority w:val="99"/>
    <w:unhideWhenUsed/>
    <w:rsid w:val="002914CB"/>
    <w:rPr>
      <w:sz w:val="16"/>
      <w:szCs w:val="16"/>
    </w:rPr>
  </w:style>
  <w:style w:type="paragraph" w:styleId="FootnoteText">
    <w:name w:val="footnote text"/>
    <w:basedOn w:val="Normal"/>
    <w:link w:val="FootnoteTextChar"/>
    <w:uiPriority w:val="99"/>
    <w:unhideWhenUsed/>
    <w:rsid w:val="002914CB"/>
    <w:rPr>
      <w:rFonts w:eastAsiaTheme="minorHAnsi" w:cstheme="minorBidi"/>
      <w:sz w:val="20"/>
      <w:szCs w:val="20"/>
    </w:rPr>
  </w:style>
  <w:style w:type="character" w:customStyle="1" w:styleId="FootnoteTextChar">
    <w:name w:val="Footnote Text Char"/>
    <w:basedOn w:val="DefaultParagraphFont"/>
    <w:link w:val="FootnoteText"/>
    <w:uiPriority w:val="99"/>
    <w:rsid w:val="002914CB"/>
    <w:rPr>
      <w:sz w:val="20"/>
      <w:szCs w:val="20"/>
    </w:rPr>
  </w:style>
  <w:style w:type="character" w:styleId="FootnoteReference">
    <w:name w:val="footnote reference"/>
    <w:basedOn w:val="DefaultParagraphFont"/>
    <w:uiPriority w:val="99"/>
    <w:unhideWhenUsed/>
    <w:rsid w:val="002914CB"/>
    <w:rPr>
      <w:vertAlign w:val="superscript"/>
    </w:rPr>
  </w:style>
  <w:style w:type="table" w:styleId="MediumGrid1-Accent1">
    <w:name w:val="Medium Grid 1 Accent 1"/>
    <w:basedOn w:val="TableNormal"/>
    <w:uiPriority w:val="67"/>
    <w:rsid w:val="002914CB"/>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BusinessRules">
    <w:name w:val="Business Rules"/>
    <w:basedOn w:val="Normal"/>
    <w:link w:val="BusinessRulesChar"/>
    <w:qFormat/>
    <w:rsid w:val="002914CB"/>
    <w:rPr>
      <w:color w:val="00B050"/>
    </w:rPr>
  </w:style>
  <w:style w:type="character" w:customStyle="1" w:styleId="BusinessRulesChar">
    <w:name w:val="Business Rules Char"/>
    <w:basedOn w:val="DefaultParagraphFont"/>
    <w:link w:val="BusinessRules"/>
    <w:rsid w:val="002914CB"/>
    <w:rPr>
      <w:rFonts w:eastAsia="Times New Roman" w:cs="Arial"/>
      <w:color w:val="00B050"/>
      <w:szCs w:val="24"/>
    </w:rPr>
  </w:style>
  <w:style w:type="character" w:customStyle="1" w:styleId="ListParagraphChar">
    <w:name w:val="List Paragraph Char"/>
    <w:basedOn w:val="DefaultParagraphFont"/>
    <w:link w:val="ListParagraph"/>
    <w:uiPriority w:val="34"/>
    <w:rsid w:val="002914CB"/>
    <w:rPr>
      <w:rFonts w:eastAsia="Times New Roman" w:cs="Times New Roman"/>
      <w:szCs w:val="24"/>
    </w:rPr>
  </w:style>
  <w:style w:type="paragraph" w:styleId="PlainText">
    <w:name w:val="Plain Text"/>
    <w:basedOn w:val="Normal"/>
    <w:link w:val="PlainTextChar"/>
    <w:uiPriority w:val="99"/>
    <w:semiHidden/>
    <w:unhideWhenUsed/>
    <w:rsid w:val="002914CB"/>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2914CB"/>
    <w:rPr>
      <w:rFonts w:ascii="Calibri" w:hAnsi="Calibri"/>
      <w:szCs w:val="21"/>
    </w:rPr>
  </w:style>
  <w:style w:type="paragraph" w:styleId="BalloonText">
    <w:name w:val="Balloon Text"/>
    <w:basedOn w:val="Normal"/>
    <w:link w:val="BalloonTextChar"/>
    <w:uiPriority w:val="99"/>
    <w:semiHidden/>
    <w:unhideWhenUsed/>
    <w:rsid w:val="002914CB"/>
    <w:rPr>
      <w:rFonts w:ascii="Tahoma" w:hAnsi="Tahoma" w:cs="Tahoma"/>
      <w:sz w:val="16"/>
      <w:szCs w:val="16"/>
    </w:rPr>
  </w:style>
  <w:style w:type="character" w:customStyle="1" w:styleId="BalloonTextChar">
    <w:name w:val="Balloon Text Char"/>
    <w:basedOn w:val="DefaultParagraphFont"/>
    <w:link w:val="BalloonText"/>
    <w:uiPriority w:val="99"/>
    <w:semiHidden/>
    <w:rsid w:val="002914CB"/>
    <w:rPr>
      <w:rFonts w:ascii="Tahoma" w:eastAsia="Times New Roman" w:hAnsi="Tahoma" w:cs="Tahoma"/>
      <w:sz w:val="16"/>
      <w:szCs w:val="16"/>
    </w:rPr>
  </w:style>
  <w:style w:type="table" w:customStyle="1" w:styleId="MediumGrid1-Accent11">
    <w:name w:val="Medium Grid 1 - Accent 11"/>
    <w:basedOn w:val="TableNormal"/>
    <w:next w:val="MediumGrid1-Accent1"/>
    <w:uiPriority w:val="67"/>
    <w:rsid w:val="002914CB"/>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Hyperlink">
    <w:name w:val="Hyperlink"/>
    <w:basedOn w:val="DefaultParagraphFont"/>
    <w:uiPriority w:val="99"/>
    <w:unhideWhenUsed/>
    <w:rsid w:val="00F87633"/>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F87633"/>
    <w:pPr>
      <w:spacing w:after="0"/>
    </w:pPr>
    <w:rPr>
      <w:rFonts w:eastAsia="Times New Roman" w:cs="Arial"/>
      <w:b/>
      <w:bCs/>
    </w:rPr>
  </w:style>
  <w:style w:type="character" w:customStyle="1" w:styleId="CommentSubjectChar">
    <w:name w:val="Comment Subject Char"/>
    <w:basedOn w:val="CommentTextChar"/>
    <w:link w:val="CommentSubject"/>
    <w:uiPriority w:val="99"/>
    <w:semiHidden/>
    <w:rsid w:val="00F87633"/>
    <w:rPr>
      <w:rFonts w:eastAsia="Times New Roman"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4CB"/>
    <w:pPr>
      <w:spacing w:after="0" w:line="240" w:lineRule="auto"/>
    </w:pPr>
    <w:rPr>
      <w:rFonts w:eastAsia="Times New Roman"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914CB"/>
    <w:pPr>
      <w:ind w:left="720"/>
      <w:contextualSpacing/>
    </w:pPr>
    <w:rPr>
      <w:rFonts w:cs="Times New Roman"/>
    </w:rPr>
  </w:style>
  <w:style w:type="paragraph" w:styleId="CommentText">
    <w:name w:val="annotation text"/>
    <w:basedOn w:val="Normal"/>
    <w:link w:val="CommentTextChar"/>
    <w:uiPriority w:val="99"/>
    <w:unhideWhenUsed/>
    <w:rsid w:val="002914CB"/>
    <w:pPr>
      <w:spacing w:after="200"/>
    </w:pPr>
    <w:rPr>
      <w:rFonts w:eastAsiaTheme="minorHAnsi" w:cstheme="minorBidi"/>
      <w:sz w:val="20"/>
      <w:szCs w:val="20"/>
    </w:rPr>
  </w:style>
  <w:style w:type="character" w:customStyle="1" w:styleId="CommentTextChar">
    <w:name w:val="Comment Text Char"/>
    <w:basedOn w:val="DefaultParagraphFont"/>
    <w:link w:val="CommentText"/>
    <w:uiPriority w:val="99"/>
    <w:rsid w:val="002914CB"/>
    <w:rPr>
      <w:sz w:val="20"/>
      <w:szCs w:val="20"/>
    </w:rPr>
  </w:style>
  <w:style w:type="character" w:styleId="CommentReference">
    <w:name w:val="annotation reference"/>
    <w:basedOn w:val="DefaultParagraphFont"/>
    <w:uiPriority w:val="99"/>
    <w:unhideWhenUsed/>
    <w:rsid w:val="002914CB"/>
    <w:rPr>
      <w:sz w:val="16"/>
      <w:szCs w:val="16"/>
    </w:rPr>
  </w:style>
  <w:style w:type="paragraph" w:styleId="FootnoteText">
    <w:name w:val="footnote text"/>
    <w:basedOn w:val="Normal"/>
    <w:link w:val="FootnoteTextChar"/>
    <w:uiPriority w:val="99"/>
    <w:unhideWhenUsed/>
    <w:rsid w:val="002914CB"/>
    <w:rPr>
      <w:rFonts w:eastAsiaTheme="minorHAnsi" w:cstheme="minorBidi"/>
      <w:sz w:val="20"/>
      <w:szCs w:val="20"/>
    </w:rPr>
  </w:style>
  <w:style w:type="character" w:customStyle="1" w:styleId="FootnoteTextChar">
    <w:name w:val="Footnote Text Char"/>
    <w:basedOn w:val="DefaultParagraphFont"/>
    <w:link w:val="FootnoteText"/>
    <w:uiPriority w:val="99"/>
    <w:rsid w:val="002914CB"/>
    <w:rPr>
      <w:sz w:val="20"/>
      <w:szCs w:val="20"/>
    </w:rPr>
  </w:style>
  <w:style w:type="character" w:styleId="FootnoteReference">
    <w:name w:val="footnote reference"/>
    <w:basedOn w:val="DefaultParagraphFont"/>
    <w:uiPriority w:val="99"/>
    <w:unhideWhenUsed/>
    <w:rsid w:val="002914CB"/>
    <w:rPr>
      <w:vertAlign w:val="superscript"/>
    </w:rPr>
  </w:style>
  <w:style w:type="table" w:styleId="MediumGrid1-Accent1">
    <w:name w:val="Medium Grid 1 Accent 1"/>
    <w:basedOn w:val="TableNormal"/>
    <w:uiPriority w:val="67"/>
    <w:rsid w:val="002914CB"/>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BusinessRules">
    <w:name w:val="Business Rules"/>
    <w:basedOn w:val="Normal"/>
    <w:link w:val="BusinessRulesChar"/>
    <w:qFormat/>
    <w:rsid w:val="002914CB"/>
    <w:rPr>
      <w:color w:val="00B050"/>
    </w:rPr>
  </w:style>
  <w:style w:type="character" w:customStyle="1" w:styleId="BusinessRulesChar">
    <w:name w:val="Business Rules Char"/>
    <w:basedOn w:val="DefaultParagraphFont"/>
    <w:link w:val="BusinessRules"/>
    <w:rsid w:val="002914CB"/>
    <w:rPr>
      <w:rFonts w:eastAsia="Times New Roman" w:cs="Arial"/>
      <w:color w:val="00B050"/>
      <w:szCs w:val="24"/>
    </w:rPr>
  </w:style>
  <w:style w:type="character" w:customStyle="1" w:styleId="ListParagraphChar">
    <w:name w:val="List Paragraph Char"/>
    <w:basedOn w:val="DefaultParagraphFont"/>
    <w:link w:val="ListParagraph"/>
    <w:uiPriority w:val="34"/>
    <w:rsid w:val="002914CB"/>
    <w:rPr>
      <w:rFonts w:eastAsia="Times New Roman" w:cs="Times New Roman"/>
      <w:szCs w:val="24"/>
    </w:rPr>
  </w:style>
  <w:style w:type="paragraph" w:styleId="PlainText">
    <w:name w:val="Plain Text"/>
    <w:basedOn w:val="Normal"/>
    <w:link w:val="PlainTextChar"/>
    <w:uiPriority w:val="99"/>
    <w:semiHidden/>
    <w:unhideWhenUsed/>
    <w:rsid w:val="002914CB"/>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2914CB"/>
    <w:rPr>
      <w:rFonts w:ascii="Calibri" w:hAnsi="Calibri"/>
      <w:szCs w:val="21"/>
    </w:rPr>
  </w:style>
  <w:style w:type="paragraph" w:styleId="BalloonText">
    <w:name w:val="Balloon Text"/>
    <w:basedOn w:val="Normal"/>
    <w:link w:val="BalloonTextChar"/>
    <w:uiPriority w:val="99"/>
    <w:semiHidden/>
    <w:unhideWhenUsed/>
    <w:rsid w:val="002914CB"/>
    <w:rPr>
      <w:rFonts w:ascii="Tahoma" w:hAnsi="Tahoma" w:cs="Tahoma"/>
      <w:sz w:val="16"/>
      <w:szCs w:val="16"/>
    </w:rPr>
  </w:style>
  <w:style w:type="character" w:customStyle="1" w:styleId="BalloonTextChar">
    <w:name w:val="Balloon Text Char"/>
    <w:basedOn w:val="DefaultParagraphFont"/>
    <w:link w:val="BalloonText"/>
    <w:uiPriority w:val="99"/>
    <w:semiHidden/>
    <w:rsid w:val="002914CB"/>
    <w:rPr>
      <w:rFonts w:ascii="Tahoma" w:eastAsia="Times New Roman" w:hAnsi="Tahoma" w:cs="Tahoma"/>
      <w:sz w:val="16"/>
      <w:szCs w:val="16"/>
    </w:rPr>
  </w:style>
  <w:style w:type="table" w:customStyle="1" w:styleId="MediumGrid1-Accent11">
    <w:name w:val="Medium Grid 1 - Accent 11"/>
    <w:basedOn w:val="TableNormal"/>
    <w:next w:val="MediumGrid1-Accent1"/>
    <w:uiPriority w:val="67"/>
    <w:rsid w:val="002914CB"/>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Hyperlink">
    <w:name w:val="Hyperlink"/>
    <w:basedOn w:val="DefaultParagraphFont"/>
    <w:uiPriority w:val="99"/>
    <w:unhideWhenUsed/>
    <w:rsid w:val="00F87633"/>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F87633"/>
    <w:pPr>
      <w:spacing w:after="0"/>
    </w:pPr>
    <w:rPr>
      <w:rFonts w:eastAsia="Times New Roman" w:cs="Arial"/>
      <w:b/>
      <w:bCs/>
    </w:rPr>
  </w:style>
  <w:style w:type="character" w:customStyle="1" w:styleId="CommentSubjectChar">
    <w:name w:val="Comment Subject Char"/>
    <w:basedOn w:val="CommentTextChar"/>
    <w:link w:val="CommentSubject"/>
    <w:uiPriority w:val="99"/>
    <w:semiHidden/>
    <w:rsid w:val="00F87633"/>
    <w:rPr>
      <w:rFonts w:eastAsia="Times New Roman"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dexchange.info/environmental-review/sole-source-aquifers" TargetMode="Externa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7C6E459E533C4F8B5063CC92382811" ma:contentTypeVersion="3" ma:contentTypeDescription="Create a new document." ma:contentTypeScope="" ma:versionID="9370805bcc5864b3c5d38434de52440f">
  <xsd:schema xmlns:xsd="http://www.w3.org/2001/XMLSchema" xmlns:xs="http://www.w3.org/2001/XMLSchema" xmlns:p="http://schemas.microsoft.com/office/2006/metadata/properties" xmlns:ns1="http://schemas.microsoft.com/sharepoint/v3" targetNamespace="http://schemas.microsoft.com/office/2006/metadata/properties" ma:root="true" ma:fieldsID="d35f45726f6eff039056ebf072177a0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internalName="PublishingStartDate">
      <xsd:simpleType>
        <xsd:restriction base="dms:Unknown"/>
      </xsd:simpleType>
    </xsd:element>
    <xsd:element name="PublishingExpirationDate" ma:index="5"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2EBF945-45E7-4292-8C69-3724A00936DD}"/>
</file>

<file path=customXml/itemProps2.xml><?xml version="1.0" encoding="utf-8"?>
<ds:datastoreItem xmlns:ds="http://schemas.openxmlformats.org/officeDocument/2006/customXml" ds:itemID="{426EEDE7-F98F-421F-819A-7E5B3E7CA79B}"/>
</file>

<file path=customXml/itemProps3.xml><?xml version="1.0" encoding="utf-8"?>
<ds:datastoreItem xmlns:ds="http://schemas.openxmlformats.org/officeDocument/2006/customXml" ds:itemID="{51276D26-CF93-49C1-8FA9-013AA869CCCD}"/>
</file>

<file path=docProps/app.xml><?xml version="1.0" encoding="utf-8"?>
<Properties xmlns="http://schemas.openxmlformats.org/officeDocument/2006/extended-properties" xmlns:vt="http://schemas.openxmlformats.org/officeDocument/2006/docPropsVTypes">
  <Template>Normal.dotm</Template>
  <TotalTime>1</TotalTime>
  <Pages>3</Pages>
  <Words>620</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Sole Source Aquifers - Worksheet</dc:title>
  <dc:creator>HUD</dc:creator>
  <cp:lastModifiedBy>Kumerow, Kirk</cp:lastModifiedBy>
  <cp:revision>2</cp:revision>
  <dcterms:created xsi:type="dcterms:W3CDTF">2016-11-30T21:02:00Z</dcterms:created>
  <dcterms:modified xsi:type="dcterms:W3CDTF">2016-11-30T21:02:00Z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4" name="ContentTypeId">
    <vt:lpwstr>0x010100777C6E459E533C4F8B5063CC92382811</vt:lpwstr>
  </property>
  <property fmtid="{D5CDD505-2E9C-101B-9397-08002B2CF9AE}" pid="5" name="Order">
    <vt:r8>10000</vt:r8>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ies>
</file>